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F" w:rsidRDefault="0013601F" w:rsidP="00F146AF">
      <w:pPr>
        <w:jc w:val="center"/>
        <w:rPr>
          <w:b/>
          <w:bCs/>
        </w:rPr>
      </w:pPr>
      <w:r>
        <w:rPr>
          <w:b/>
          <w:bCs/>
        </w:rPr>
        <w:t>ZARZĄDZENIE NR III/229/2016</w:t>
      </w:r>
    </w:p>
    <w:p w:rsidR="0013601F" w:rsidRDefault="0013601F" w:rsidP="00F146AF">
      <w:pPr>
        <w:jc w:val="center"/>
        <w:rPr>
          <w:b/>
          <w:bCs/>
        </w:rPr>
      </w:pPr>
    </w:p>
    <w:p w:rsidR="0013601F" w:rsidRPr="002C05DE" w:rsidRDefault="0013601F" w:rsidP="00F146AF">
      <w:pPr>
        <w:jc w:val="center"/>
      </w:pPr>
      <w:r w:rsidRPr="002C05DE">
        <w:t>Burmistrza Gminy Trzcińsko-Zdrój</w:t>
      </w:r>
    </w:p>
    <w:p w:rsidR="0013601F" w:rsidRDefault="0013601F" w:rsidP="00F146AF">
      <w:pPr>
        <w:jc w:val="center"/>
      </w:pPr>
      <w:r>
        <w:t>z dnia 18 maja 2016 roku</w:t>
      </w:r>
    </w:p>
    <w:p w:rsidR="0013601F" w:rsidRDefault="0013601F" w:rsidP="00F146AF">
      <w:pPr>
        <w:jc w:val="center"/>
      </w:pPr>
    </w:p>
    <w:p w:rsidR="0013601F" w:rsidRDefault="0013601F" w:rsidP="00B73767">
      <w:pPr>
        <w:jc w:val="both"/>
      </w:pPr>
    </w:p>
    <w:p w:rsidR="0013601F" w:rsidRDefault="0013601F" w:rsidP="00B73767">
      <w:pPr>
        <w:jc w:val="both"/>
      </w:pPr>
    </w:p>
    <w:p w:rsidR="0013601F" w:rsidRPr="009F12F5" w:rsidRDefault="0013601F" w:rsidP="009F12F5">
      <w:pPr>
        <w:jc w:val="both"/>
        <w:rPr>
          <w:b/>
          <w:bCs/>
        </w:rPr>
      </w:pPr>
      <w:r>
        <w:t xml:space="preserve">w sprawie: </w:t>
      </w:r>
      <w:r>
        <w:rPr>
          <w:b/>
          <w:bCs/>
        </w:rPr>
        <w:t xml:space="preserve">ustalenia ceny wywoławczej nieruchomości przeznaczonej do sprzedaży </w:t>
      </w:r>
      <w:r>
        <w:rPr>
          <w:b/>
          <w:bCs/>
        </w:rPr>
        <w:br/>
        <w:t xml:space="preserve">w drodze pierwszego </w:t>
      </w:r>
      <w:r w:rsidRPr="009F12F5">
        <w:rPr>
          <w:b/>
          <w:bCs/>
        </w:rPr>
        <w:t>przetargu ustnego nieograniczonego.</w:t>
      </w:r>
    </w:p>
    <w:p w:rsidR="0013601F" w:rsidRDefault="0013601F" w:rsidP="009F12F5">
      <w:pPr>
        <w:jc w:val="both"/>
      </w:pPr>
    </w:p>
    <w:p w:rsidR="0013601F" w:rsidRDefault="0013601F" w:rsidP="009F12F5">
      <w:pPr>
        <w:pStyle w:val="Default"/>
      </w:pPr>
    </w:p>
    <w:p w:rsidR="0013601F" w:rsidRDefault="0013601F" w:rsidP="00132598">
      <w:pPr>
        <w:pStyle w:val="NormalWeb"/>
        <w:spacing w:after="0"/>
        <w:ind w:firstLine="1083"/>
        <w:jc w:val="both"/>
      </w:pPr>
      <w:r>
        <w:t>Na podstawie art. 30 ust. 2 pkt 3 ustawy z dnia 8 marca 1990r. o samorządzie gminnym (</w:t>
      </w:r>
      <w:r>
        <w:rPr>
          <w:color w:val="000000"/>
        </w:rPr>
        <w:t>t.j. Dz.U. z 2016 r., poz. 446</w:t>
      </w:r>
      <w:r w:rsidRPr="00132598">
        <w:rPr>
          <w:color w:val="000000"/>
        </w:rPr>
        <w:t>)</w:t>
      </w:r>
      <w:r>
        <w:t xml:space="preserve"> i art. 67 ustawy z dnia 21 sierpnia 1997r. o gospodarce nieruchomościami (t.j. Dz.U. z 2015r. poz. 1774, ze zm.: Dz.U. z 2015r. poz. 1777, Dz. U. z 2016r., poz. 65) – </w:t>
      </w:r>
      <w:r w:rsidRPr="00BD14DC">
        <w:rPr>
          <w:b/>
          <w:bCs/>
        </w:rPr>
        <w:t>zarządzam:</w:t>
      </w:r>
    </w:p>
    <w:p w:rsidR="0013601F" w:rsidRDefault="0013601F" w:rsidP="00725CB0">
      <w:pPr>
        <w:jc w:val="both"/>
      </w:pPr>
    </w:p>
    <w:p w:rsidR="0013601F" w:rsidRDefault="0013601F" w:rsidP="00B73767">
      <w:pPr>
        <w:jc w:val="both"/>
      </w:pPr>
    </w:p>
    <w:p w:rsidR="0013601F" w:rsidRPr="001F3758" w:rsidRDefault="0013601F" w:rsidP="00725CB0">
      <w:pPr>
        <w:jc w:val="both"/>
        <w:rPr>
          <w:b/>
          <w:bCs/>
        </w:rPr>
      </w:pPr>
      <w:r w:rsidRPr="00B64858">
        <w:rPr>
          <w:b/>
          <w:bCs/>
        </w:rPr>
        <w:t>§1.</w:t>
      </w:r>
      <w:r>
        <w:t xml:space="preserve"> Ustalam cenę wywoławczą nieruchomości niezabudowanej oznaczonej numerem działki 212/3 o powierzchni 1.268m², położonej w obrębie geodezyjnym nr 2, m. Trzcińsko-Zdrój, dla której prowadzona jest księga wieczysta nr SZ1Y/00065222/1, przeznaczonej pod budownictwo mieszkaniowe jednorodzinne wolnostojące wraz z infrastrukturą techniczną, na kwotę </w:t>
      </w:r>
      <w:r>
        <w:rPr>
          <w:b/>
          <w:bCs/>
        </w:rPr>
        <w:t>27.00</w:t>
      </w:r>
      <w:r w:rsidRPr="001F3758">
        <w:rPr>
          <w:b/>
          <w:bCs/>
        </w:rPr>
        <w:t xml:space="preserve">0,00zł netto /słownie: </w:t>
      </w:r>
      <w:r>
        <w:rPr>
          <w:b/>
          <w:bCs/>
        </w:rPr>
        <w:t>dwadzieścia siedem tysięcy</w:t>
      </w:r>
      <w:r w:rsidRPr="001F3758">
        <w:rPr>
          <w:b/>
          <w:bCs/>
        </w:rPr>
        <w:t xml:space="preserve"> 00/100 netto/.</w:t>
      </w:r>
    </w:p>
    <w:p w:rsidR="0013601F" w:rsidRDefault="0013601F" w:rsidP="00B73767">
      <w:pPr>
        <w:jc w:val="both"/>
      </w:pPr>
    </w:p>
    <w:p w:rsidR="0013601F" w:rsidRDefault="0013601F" w:rsidP="00427F02">
      <w:pPr>
        <w:jc w:val="both"/>
      </w:pPr>
    </w:p>
    <w:p w:rsidR="0013601F" w:rsidRDefault="0013601F" w:rsidP="00427F02">
      <w:pPr>
        <w:jc w:val="both"/>
      </w:pPr>
      <w:r w:rsidRPr="00B64858">
        <w:rPr>
          <w:b/>
          <w:bCs/>
        </w:rPr>
        <w:t>§2.</w:t>
      </w:r>
      <w:r>
        <w:t xml:space="preserve"> Wykonanie Zarządzenia powierza się Referatowi budownictwa, nieruchomości, gospodarki komunalnej, wodno-kanalizacyjny i ochrony środowiska Urzędu Miejskiego w Trzcińsku-Zdroju.</w:t>
      </w:r>
    </w:p>
    <w:p w:rsidR="0013601F" w:rsidRDefault="0013601F" w:rsidP="00427F02">
      <w:pPr>
        <w:jc w:val="both"/>
      </w:pPr>
    </w:p>
    <w:p w:rsidR="0013601F" w:rsidRDefault="0013601F" w:rsidP="00427F02">
      <w:pPr>
        <w:jc w:val="both"/>
      </w:pPr>
    </w:p>
    <w:p w:rsidR="0013601F" w:rsidRDefault="0013601F" w:rsidP="00427F02">
      <w:pPr>
        <w:jc w:val="both"/>
      </w:pPr>
      <w:r w:rsidRPr="00B64858">
        <w:rPr>
          <w:b/>
          <w:bCs/>
        </w:rPr>
        <w:t>§3.</w:t>
      </w:r>
      <w:r>
        <w:t xml:space="preserve"> Zarządzenie wchodzi w życie z dniem podpisania.</w:t>
      </w:r>
    </w:p>
    <w:p w:rsidR="0013601F" w:rsidRDefault="0013601F" w:rsidP="00427F02">
      <w:pPr>
        <w:jc w:val="both"/>
      </w:pPr>
    </w:p>
    <w:sectPr w:rsidR="0013601F" w:rsidSect="00E0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DFC"/>
    <w:rsid w:val="00032027"/>
    <w:rsid w:val="000A6148"/>
    <w:rsid w:val="000D6B06"/>
    <w:rsid w:val="00132598"/>
    <w:rsid w:val="0013601F"/>
    <w:rsid w:val="001A2A41"/>
    <w:rsid w:val="001A6B77"/>
    <w:rsid w:val="001E1BE6"/>
    <w:rsid w:val="001E5AD0"/>
    <w:rsid w:val="001F3758"/>
    <w:rsid w:val="002213E5"/>
    <w:rsid w:val="0026429A"/>
    <w:rsid w:val="002B4CD5"/>
    <w:rsid w:val="002C05DE"/>
    <w:rsid w:val="002D1CE6"/>
    <w:rsid w:val="00334199"/>
    <w:rsid w:val="00357CDE"/>
    <w:rsid w:val="00396DD1"/>
    <w:rsid w:val="003C4405"/>
    <w:rsid w:val="004223A2"/>
    <w:rsid w:val="00427F02"/>
    <w:rsid w:val="00457470"/>
    <w:rsid w:val="00474AED"/>
    <w:rsid w:val="004F109C"/>
    <w:rsid w:val="005275BD"/>
    <w:rsid w:val="00542C75"/>
    <w:rsid w:val="00555DCA"/>
    <w:rsid w:val="00575178"/>
    <w:rsid w:val="006169D6"/>
    <w:rsid w:val="006516BC"/>
    <w:rsid w:val="00651BBE"/>
    <w:rsid w:val="006B7DFC"/>
    <w:rsid w:val="006C432B"/>
    <w:rsid w:val="00705754"/>
    <w:rsid w:val="00725CB0"/>
    <w:rsid w:val="00745202"/>
    <w:rsid w:val="00767B44"/>
    <w:rsid w:val="00774BD1"/>
    <w:rsid w:val="007774EC"/>
    <w:rsid w:val="007D6F74"/>
    <w:rsid w:val="00801E3F"/>
    <w:rsid w:val="00872E21"/>
    <w:rsid w:val="00876DEE"/>
    <w:rsid w:val="00876ED7"/>
    <w:rsid w:val="00910CC8"/>
    <w:rsid w:val="00914653"/>
    <w:rsid w:val="009464A5"/>
    <w:rsid w:val="009A1396"/>
    <w:rsid w:val="009E0762"/>
    <w:rsid w:val="009F12F5"/>
    <w:rsid w:val="00A36226"/>
    <w:rsid w:val="00A73143"/>
    <w:rsid w:val="00A95B29"/>
    <w:rsid w:val="00B07E29"/>
    <w:rsid w:val="00B64858"/>
    <w:rsid w:val="00B65EB6"/>
    <w:rsid w:val="00B73767"/>
    <w:rsid w:val="00BD14DC"/>
    <w:rsid w:val="00BD2649"/>
    <w:rsid w:val="00BD3C42"/>
    <w:rsid w:val="00BF109A"/>
    <w:rsid w:val="00C170F8"/>
    <w:rsid w:val="00C30885"/>
    <w:rsid w:val="00C61256"/>
    <w:rsid w:val="00C9358E"/>
    <w:rsid w:val="00C957DE"/>
    <w:rsid w:val="00CD3844"/>
    <w:rsid w:val="00D00F05"/>
    <w:rsid w:val="00D53E81"/>
    <w:rsid w:val="00DF3593"/>
    <w:rsid w:val="00DF6689"/>
    <w:rsid w:val="00E042EF"/>
    <w:rsid w:val="00E0747E"/>
    <w:rsid w:val="00E3517D"/>
    <w:rsid w:val="00EB332C"/>
    <w:rsid w:val="00ED0518"/>
    <w:rsid w:val="00F11130"/>
    <w:rsid w:val="00F146AF"/>
    <w:rsid w:val="00F2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D14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09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14D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F12F5"/>
    <w:pPr>
      <w:spacing w:before="100" w:beforeAutospacing="1" w:after="119"/>
    </w:pPr>
  </w:style>
  <w:style w:type="paragraph" w:customStyle="1" w:styleId="Default">
    <w:name w:val="Default"/>
    <w:uiPriority w:val="99"/>
    <w:rsid w:val="009F12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1013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     /2015</dc:title>
  <dc:subject/>
  <dc:creator>PiotrB</dc:creator>
  <cp:keywords/>
  <dc:description/>
  <cp:lastModifiedBy>KrzysiaP</cp:lastModifiedBy>
  <cp:revision>2</cp:revision>
  <cp:lastPrinted>2015-10-07T12:35:00Z</cp:lastPrinted>
  <dcterms:created xsi:type="dcterms:W3CDTF">2016-05-18T12:15:00Z</dcterms:created>
  <dcterms:modified xsi:type="dcterms:W3CDTF">2016-05-18T12:15:00Z</dcterms:modified>
</cp:coreProperties>
</file>