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4A75" w14:textId="77777777" w:rsidR="00525EC3" w:rsidRPr="00662DAE" w:rsidRDefault="00525EC3" w:rsidP="00525EC3">
      <w:pPr>
        <w:rPr>
          <w:lang w:eastAsia="pl-PL"/>
        </w:rPr>
      </w:pPr>
    </w:p>
    <w:p w14:paraId="5E239582" w14:textId="610755B3" w:rsidR="00525EC3" w:rsidRPr="00525EC3" w:rsidRDefault="00525EC3" w:rsidP="00525EC3">
      <w:pPr>
        <w:jc w:val="center"/>
        <w:rPr>
          <w:rStyle w:val="Pogrubienie"/>
          <w:lang w:eastAsia="pl-PL"/>
        </w:rPr>
      </w:pPr>
      <w:r w:rsidRPr="00662DAE">
        <w:rPr>
          <w:b/>
          <w:bCs/>
          <w:lang w:eastAsia="pl-PL"/>
        </w:rPr>
        <w:t xml:space="preserve">ZARZĄDZENIE NR </w:t>
      </w:r>
      <w:r>
        <w:rPr>
          <w:b/>
          <w:bCs/>
          <w:lang w:eastAsia="pl-PL"/>
        </w:rPr>
        <w:t>I/</w:t>
      </w:r>
      <w:r w:rsidR="007407C2">
        <w:rPr>
          <w:b/>
          <w:bCs/>
          <w:lang w:eastAsia="pl-PL"/>
        </w:rPr>
        <w:t>686</w:t>
      </w:r>
      <w:r>
        <w:rPr>
          <w:b/>
          <w:bCs/>
          <w:lang w:eastAsia="pl-PL"/>
        </w:rPr>
        <w:t>/2022</w:t>
      </w:r>
      <w:r w:rsidRPr="00662DAE">
        <w:rPr>
          <w:b/>
          <w:bCs/>
          <w:lang w:eastAsia="pl-PL"/>
        </w:rPr>
        <w:br/>
        <w:t xml:space="preserve">Burmistrza </w:t>
      </w:r>
      <w:r w:rsidRPr="00DF4380">
        <w:rPr>
          <w:b/>
          <w:bCs/>
          <w:lang w:eastAsia="pl-PL"/>
        </w:rPr>
        <w:t>Gminy Trzcińsko-Zdrój</w:t>
      </w:r>
      <w:r w:rsidRPr="00662DAE">
        <w:rPr>
          <w:b/>
          <w:bCs/>
          <w:lang w:eastAsia="pl-PL"/>
        </w:rPr>
        <w:br/>
        <w:t xml:space="preserve">z dnia </w:t>
      </w:r>
      <w:r w:rsidR="00D34402">
        <w:rPr>
          <w:b/>
          <w:bCs/>
          <w:lang w:eastAsia="pl-PL"/>
        </w:rPr>
        <w:t>2</w:t>
      </w:r>
      <w:r w:rsidR="007407C2">
        <w:rPr>
          <w:b/>
          <w:bCs/>
          <w:lang w:eastAsia="pl-PL"/>
        </w:rPr>
        <w:t>7</w:t>
      </w:r>
      <w:r w:rsidR="00D34402">
        <w:rPr>
          <w:b/>
          <w:bCs/>
          <w:lang w:eastAsia="pl-PL"/>
        </w:rPr>
        <w:t xml:space="preserve"> października</w:t>
      </w:r>
      <w:r w:rsidRPr="00662DAE">
        <w:rPr>
          <w:b/>
          <w:bCs/>
          <w:lang w:eastAsia="pl-PL"/>
        </w:rPr>
        <w:t xml:space="preserve"> 202</w:t>
      </w:r>
      <w:r>
        <w:rPr>
          <w:b/>
          <w:bCs/>
          <w:lang w:eastAsia="pl-PL"/>
        </w:rPr>
        <w:t>2</w:t>
      </w:r>
      <w:r w:rsidRPr="00662DAE">
        <w:rPr>
          <w:b/>
          <w:bCs/>
          <w:lang w:eastAsia="pl-PL"/>
        </w:rPr>
        <w:t xml:space="preserve"> r.</w:t>
      </w:r>
      <w:r w:rsidRPr="00662DAE">
        <w:rPr>
          <w:b/>
          <w:bCs/>
          <w:lang w:eastAsia="pl-PL"/>
        </w:rPr>
        <w:br/>
      </w:r>
    </w:p>
    <w:p w14:paraId="162B97DC" w14:textId="77777777" w:rsidR="00525EC3" w:rsidRPr="006102A4" w:rsidRDefault="00525EC3" w:rsidP="00525EC3">
      <w:pPr>
        <w:shd w:val="clear" w:color="auto" w:fill="FFFFFE"/>
        <w:spacing w:before="280" w:after="280"/>
        <w:jc w:val="center"/>
        <w:rPr>
          <w:rStyle w:val="Pogrubienie"/>
          <w:color w:val="000000"/>
          <w:sz w:val="28"/>
          <w:szCs w:val="22"/>
        </w:rPr>
      </w:pPr>
      <w:r w:rsidRPr="006102A4">
        <w:rPr>
          <w:rStyle w:val="Pogrubienie"/>
          <w:color w:val="000000"/>
          <w:sz w:val="28"/>
          <w:szCs w:val="22"/>
        </w:rPr>
        <w:t xml:space="preserve">w sprawie przeprowadzenia konsultacji </w:t>
      </w:r>
      <w:r>
        <w:rPr>
          <w:rStyle w:val="Pogrubienie"/>
          <w:color w:val="000000"/>
          <w:sz w:val="28"/>
          <w:szCs w:val="22"/>
        </w:rPr>
        <w:t xml:space="preserve">społecznych </w:t>
      </w:r>
      <w:r w:rsidRPr="006102A4">
        <w:rPr>
          <w:rStyle w:val="Pogrubienie"/>
          <w:color w:val="000000"/>
          <w:sz w:val="28"/>
          <w:szCs w:val="22"/>
        </w:rPr>
        <w:t xml:space="preserve">projektu Strategii Rozwoju Gminy </w:t>
      </w:r>
      <w:r>
        <w:rPr>
          <w:rStyle w:val="Pogrubienie"/>
          <w:color w:val="000000"/>
          <w:sz w:val="28"/>
          <w:szCs w:val="22"/>
        </w:rPr>
        <w:t>Trzcińsko-Zdrój na lata 2023-2030</w:t>
      </w:r>
    </w:p>
    <w:p w14:paraId="216DA186" w14:textId="05CEC828" w:rsidR="00525EC3" w:rsidRPr="00D654E3" w:rsidRDefault="00525EC3" w:rsidP="00525EC3">
      <w:pPr>
        <w:pStyle w:val="NormalnyWeb"/>
        <w:jc w:val="both"/>
        <w:rPr>
          <w:color w:val="000000"/>
          <w:szCs w:val="22"/>
        </w:rPr>
      </w:pPr>
      <w:r w:rsidRPr="00D654E3">
        <w:rPr>
          <w:color w:val="000000"/>
          <w:szCs w:val="22"/>
        </w:rPr>
        <w:t>Na podstawie art. 6 ust. 3-6 ustawy z dnia 6 grudnia 2006 r. o zasadach prowadzenia polityki rozwoju (Dz. U. z 20</w:t>
      </w:r>
      <w:r>
        <w:rPr>
          <w:color w:val="000000"/>
          <w:szCs w:val="22"/>
        </w:rPr>
        <w:t>21</w:t>
      </w:r>
      <w:r w:rsidRPr="00D654E3">
        <w:rPr>
          <w:color w:val="000000"/>
          <w:szCs w:val="22"/>
        </w:rPr>
        <w:t xml:space="preserve"> r. poz. </w:t>
      </w:r>
      <w:r>
        <w:rPr>
          <w:color w:val="000000"/>
          <w:szCs w:val="22"/>
        </w:rPr>
        <w:t>1057</w:t>
      </w:r>
      <w:r w:rsidR="009A35C5">
        <w:rPr>
          <w:color w:val="000000"/>
          <w:szCs w:val="22"/>
        </w:rPr>
        <w:t xml:space="preserve"> ze zm.</w:t>
      </w:r>
      <w:r w:rsidRPr="00D654E3">
        <w:rPr>
          <w:color w:val="000000"/>
          <w:szCs w:val="22"/>
        </w:rPr>
        <w:t>) w związku z uchwałą</w:t>
      </w:r>
      <w:r w:rsidRPr="00C85191">
        <w:rPr>
          <w:lang w:eastAsia="pl-PL"/>
        </w:rPr>
        <w:t xml:space="preserve"> nr XXXIX/297/2021 z dnia 17 grudnia 2021 r. w sprawie określenia szczegółowego trybu i harmonogramu opracowania projektu „Strategii Rozwoju Gminy Trzcińsko-Zdrój na lata 2023-2030”, w tym tryb konsultacji, o których mowa w </w:t>
      </w:r>
      <w:hyperlink r:id="rId6" w:anchor="/document/17316896?unitId=art(6)ust(3)&amp;cm=DOCUMENT" w:history="1">
        <w:r w:rsidRPr="00C85191">
          <w:rPr>
            <w:rStyle w:val="Hipercze"/>
            <w:color w:val="000000" w:themeColor="text1"/>
            <w:u w:val="none"/>
            <w:lang w:eastAsia="pl-PL"/>
          </w:rPr>
          <w:t>art. 6 ust. 3</w:t>
        </w:r>
      </w:hyperlink>
      <w:r w:rsidRPr="00C85191">
        <w:rPr>
          <w:color w:val="000000" w:themeColor="text1"/>
          <w:lang w:eastAsia="pl-PL"/>
        </w:rPr>
        <w:t xml:space="preserve"> ustawy z dnia 6 grudnia </w:t>
      </w:r>
      <w:r w:rsidRPr="00C85191">
        <w:rPr>
          <w:lang w:eastAsia="pl-PL"/>
        </w:rPr>
        <w:t>2006 r. o zasadach prowadzenia polityki rozwoju</w:t>
      </w:r>
      <w:r>
        <w:rPr>
          <w:lang w:eastAsia="pl-PL"/>
        </w:rPr>
        <w:t xml:space="preserve"> ze zmianami</w:t>
      </w:r>
    </w:p>
    <w:p w14:paraId="05DA59EA" w14:textId="77777777" w:rsidR="00525EC3" w:rsidRPr="004E0BAF" w:rsidRDefault="00525EC3" w:rsidP="00525EC3">
      <w:pPr>
        <w:shd w:val="clear" w:color="auto" w:fill="FFFFFE"/>
        <w:spacing w:before="280" w:after="280"/>
        <w:jc w:val="center"/>
        <w:rPr>
          <w:b/>
          <w:bCs/>
          <w:color w:val="000000"/>
          <w:szCs w:val="22"/>
        </w:rPr>
      </w:pPr>
      <w:r w:rsidRPr="004E0BAF">
        <w:rPr>
          <w:b/>
          <w:bCs/>
          <w:color w:val="000000"/>
          <w:szCs w:val="22"/>
        </w:rPr>
        <w:t>zarządzam, co następuje:</w:t>
      </w:r>
    </w:p>
    <w:p w14:paraId="24B81D62" w14:textId="77777777" w:rsidR="00525EC3" w:rsidRPr="00546190" w:rsidRDefault="00525EC3" w:rsidP="00525EC3">
      <w:pPr>
        <w:shd w:val="clear" w:color="auto" w:fill="FFFFFE"/>
        <w:spacing w:before="120" w:after="120"/>
        <w:jc w:val="both"/>
        <w:rPr>
          <w:b/>
          <w:bCs/>
          <w:color w:val="000000"/>
          <w:szCs w:val="22"/>
        </w:rPr>
      </w:pPr>
      <w:r w:rsidRPr="00D654E3">
        <w:rPr>
          <w:rStyle w:val="Pogrubienie"/>
          <w:color w:val="000000"/>
          <w:szCs w:val="22"/>
        </w:rPr>
        <w:t>§ 1.</w:t>
      </w:r>
      <w:r>
        <w:rPr>
          <w:rStyle w:val="Pogrubienie"/>
          <w:color w:val="000000"/>
          <w:szCs w:val="22"/>
        </w:rPr>
        <w:t xml:space="preserve"> 1. </w:t>
      </w:r>
      <w:r w:rsidRPr="00546190">
        <w:rPr>
          <w:color w:val="000000"/>
          <w:szCs w:val="22"/>
        </w:rPr>
        <w:t>Ogłasza</w:t>
      </w:r>
      <w:r>
        <w:rPr>
          <w:color w:val="000000"/>
          <w:szCs w:val="22"/>
        </w:rPr>
        <w:t>m</w:t>
      </w:r>
      <w:r w:rsidRPr="00546190">
        <w:rPr>
          <w:color w:val="000000"/>
          <w:szCs w:val="22"/>
        </w:rPr>
        <w:t xml:space="preserve"> konsultacje społeczne, których przedmiotem będzie projekt Strategii Rozwoju Gminy Trzcińsko-Zdrój na lata 2022-2030.</w:t>
      </w:r>
    </w:p>
    <w:p w14:paraId="464BF4FE" w14:textId="77777777" w:rsidR="00525EC3" w:rsidRPr="00E732AB" w:rsidRDefault="00525EC3" w:rsidP="00525EC3">
      <w:pPr>
        <w:pStyle w:val="Akapitzlist"/>
        <w:numPr>
          <w:ilvl w:val="0"/>
          <w:numId w:val="7"/>
        </w:numPr>
        <w:shd w:val="clear" w:color="auto" w:fill="FFFFFE"/>
        <w:spacing w:before="120" w:after="120"/>
        <w:jc w:val="both"/>
        <w:rPr>
          <w:color w:val="000000"/>
          <w:szCs w:val="22"/>
        </w:rPr>
      </w:pPr>
      <w:r w:rsidRPr="00E732AB">
        <w:rPr>
          <w:color w:val="000000"/>
          <w:szCs w:val="22"/>
        </w:rPr>
        <w:t>Konsultacje są prowadzone w celu przedstawienia oraz p</w:t>
      </w:r>
      <w:r>
        <w:rPr>
          <w:color w:val="000000"/>
          <w:szCs w:val="22"/>
        </w:rPr>
        <w:t>oznania opinii, zebrania uwag i </w:t>
      </w:r>
      <w:r w:rsidRPr="00E732AB">
        <w:rPr>
          <w:color w:val="000000"/>
          <w:szCs w:val="22"/>
        </w:rPr>
        <w:t>propozycji zmian w zakresie projektu, o którym mowa w ust. 1.</w:t>
      </w:r>
    </w:p>
    <w:p w14:paraId="6B029D8C" w14:textId="77777777" w:rsidR="00525EC3" w:rsidRPr="00546190" w:rsidRDefault="00525EC3" w:rsidP="00525EC3">
      <w:pPr>
        <w:shd w:val="clear" w:color="auto" w:fill="FFFFFE"/>
        <w:spacing w:before="120" w:after="120"/>
        <w:jc w:val="both"/>
        <w:rPr>
          <w:b/>
          <w:bCs/>
          <w:color w:val="000000"/>
          <w:szCs w:val="22"/>
        </w:rPr>
      </w:pPr>
      <w:r w:rsidRPr="00D654E3">
        <w:rPr>
          <w:rStyle w:val="Pogrubienie"/>
          <w:color w:val="000000"/>
          <w:szCs w:val="22"/>
        </w:rPr>
        <w:t>§ 2.</w:t>
      </w:r>
      <w:r>
        <w:rPr>
          <w:rStyle w:val="Pogrubienie"/>
          <w:color w:val="000000"/>
          <w:szCs w:val="22"/>
        </w:rPr>
        <w:t xml:space="preserve"> </w:t>
      </w:r>
      <w:r>
        <w:rPr>
          <w:color w:val="000000"/>
          <w:szCs w:val="22"/>
        </w:rPr>
        <w:t>Projekt Strategii Rozwoju Gminy Trzcińsko-Zdrój na lata 2023-2030 podlega konsultacjom:</w:t>
      </w:r>
    </w:p>
    <w:p w14:paraId="5E62E590" w14:textId="77777777" w:rsidR="00525EC3" w:rsidRDefault="00525EC3" w:rsidP="00525EC3">
      <w:pPr>
        <w:pStyle w:val="Akapitzlist"/>
        <w:numPr>
          <w:ilvl w:val="0"/>
          <w:numId w:val="1"/>
        </w:numPr>
        <w:shd w:val="clear" w:color="auto" w:fill="FFFFFE"/>
        <w:spacing w:before="120" w:after="120"/>
        <w:jc w:val="both"/>
        <w:rPr>
          <w:color w:val="000000"/>
          <w:szCs w:val="22"/>
        </w:rPr>
      </w:pPr>
      <w:r>
        <w:rPr>
          <w:color w:val="000000"/>
          <w:szCs w:val="22"/>
        </w:rPr>
        <w:t>z mieszkańcami Gminy Trzcińsko-Zdrój,</w:t>
      </w:r>
    </w:p>
    <w:p w14:paraId="130DC01F" w14:textId="23F46889" w:rsidR="00525EC3" w:rsidRDefault="00525EC3" w:rsidP="00525EC3">
      <w:pPr>
        <w:pStyle w:val="Akapitzlist"/>
        <w:numPr>
          <w:ilvl w:val="0"/>
          <w:numId w:val="1"/>
        </w:numPr>
        <w:shd w:val="clear" w:color="auto" w:fill="FFFFFE"/>
        <w:spacing w:before="120" w:after="12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z lokalnymi partnerami społecznymi i gospodarczymi, w szczególności z działającymi na terenie </w:t>
      </w:r>
      <w:r w:rsidR="009A35C5">
        <w:rPr>
          <w:color w:val="000000"/>
          <w:szCs w:val="22"/>
        </w:rPr>
        <w:t>g</w:t>
      </w:r>
      <w:r>
        <w:rPr>
          <w:color w:val="000000"/>
          <w:szCs w:val="22"/>
        </w:rPr>
        <w:t>miny Trzcińsko-Zdrój organizacjami pozarządowymi i przedsiębiorcami,</w:t>
      </w:r>
    </w:p>
    <w:p w14:paraId="119033F1" w14:textId="77777777" w:rsidR="00525EC3" w:rsidRDefault="00525EC3" w:rsidP="00525EC3">
      <w:pPr>
        <w:pStyle w:val="Akapitzlist"/>
        <w:numPr>
          <w:ilvl w:val="0"/>
          <w:numId w:val="1"/>
        </w:numPr>
        <w:shd w:val="clear" w:color="auto" w:fill="FFFFFE"/>
        <w:spacing w:before="120" w:after="120"/>
        <w:jc w:val="both"/>
        <w:rPr>
          <w:color w:val="000000"/>
          <w:szCs w:val="22"/>
        </w:rPr>
      </w:pPr>
      <w:r>
        <w:rPr>
          <w:color w:val="000000"/>
          <w:szCs w:val="22"/>
        </w:rPr>
        <w:t>z sąsiednimi gminami – Banie, Chojna, Mieszkowice, Dębno oraz Myślibórz,</w:t>
      </w:r>
    </w:p>
    <w:p w14:paraId="64254D63" w14:textId="77777777" w:rsidR="00525EC3" w:rsidRPr="00D55F03" w:rsidRDefault="00525EC3" w:rsidP="00525EC3">
      <w:pPr>
        <w:pStyle w:val="Akapitzlist"/>
        <w:numPr>
          <w:ilvl w:val="0"/>
          <w:numId w:val="1"/>
        </w:numPr>
        <w:shd w:val="clear" w:color="auto" w:fill="FFFFFE"/>
        <w:spacing w:before="120" w:after="120"/>
        <w:jc w:val="both"/>
        <w:rPr>
          <w:color w:val="000000"/>
          <w:szCs w:val="22"/>
        </w:rPr>
      </w:pPr>
      <w:r>
        <w:rPr>
          <w:color w:val="000000"/>
          <w:szCs w:val="22"/>
        </w:rPr>
        <w:t>z Dyrektorem Regionalnego Zarządu Gospodarki Wodnej w Szczecinie – Państwowe Gospodarstwo Wodne Wody Polskie.</w:t>
      </w:r>
    </w:p>
    <w:p w14:paraId="0616A895" w14:textId="725B2064" w:rsidR="00525EC3" w:rsidRPr="004E0BAF" w:rsidRDefault="00525EC3" w:rsidP="007407C2">
      <w:pPr>
        <w:shd w:val="clear" w:color="auto" w:fill="FFFFFE"/>
        <w:spacing w:before="120" w:after="120"/>
        <w:jc w:val="both"/>
        <w:rPr>
          <w:b/>
          <w:bCs/>
          <w:color w:val="000000"/>
          <w:szCs w:val="22"/>
        </w:rPr>
      </w:pPr>
      <w:r w:rsidRPr="00D654E3">
        <w:rPr>
          <w:rStyle w:val="Pogrubienie"/>
          <w:color w:val="000000"/>
          <w:szCs w:val="22"/>
        </w:rPr>
        <w:t>§ 3.</w:t>
      </w:r>
      <w:r>
        <w:rPr>
          <w:rStyle w:val="Pogrubienie"/>
          <w:color w:val="000000"/>
          <w:szCs w:val="22"/>
        </w:rPr>
        <w:t xml:space="preserve"> </w:t>
      </w:r>
      <w:r>
        <w:rPr>
          <w:color w:val="000000"/>
        </w:rPr>
        <w:t>Ogłoszenie wraz z dokumentacją dotyczącą przedmiotu konsultacji będzie dostępne od</w:t>
      </w:r>
      <w:r w:rsidR="009A35C5">
        <w:rPr>
          <w:color w:val="000000"/>
        </w:rPr>
        <w:t> </w:t>
      </w:r>
      <w:r>
        <w:rPr>
          <w:color w:val="000000"/>
        </w:rPr>
        <w:t xml:space="preserve">dnia </w:t>
      </w:r>
      <w:r w:rsidR="00D34402">
        <w:rPr>
          <w:color w:val="000000"/>
        </w:rPr>
        <w:t>28 października</w:t>
      </w:r>
      <w:r>
        <w:rPr>
          <w:color w:val="000000"/>
        </w:rPr>
        <w:t xml:space="preserve"> 2022 r.:</w:t>
      </w:r>
    </w:p>
    <w:p w14:paraId="2E4E18E6" w14:textId="77777777" w:rsidR="00525EC3" w:rsidRDefault="00525EC3" w:rsidP="00525EC3">
      <w:pPr>
        <w:pStyle w:val="NormalnyWeb"/>
        <w:numPr>
          <w:ilvl w:val="0"/>
          <w:numId w:val="2"/>
        </w:numPr>
        <w:spacing w:before="120" w:after="120"/>
        <w:ind w:left="851"/>
        <w:jc w:val="both"/>
        <w:rPr>
          <w:color w:val="000000"/>
        </w:rPr>
      </w:pPr>
      <w:r>
        <w:rPr>
          <w:color w:val="000000"/>
        </w:rPr>
        <w:t>na tablicy ogłoszeń w budynku Urzędu Gminy,</w:t>
      </w:r>
    </w:p>
    <w:p w14:paraId="051DEEF3" w14:textId="77777777" w:rsidR="00525EC3" w:rsidRDefault="00525EC3" w:rsidP="00525EC3">
      <w:pPr>
        <w:pStyle w:val="NormalnyWeb"/>
        <w:numPr>
          <w:ilvl w:val="0"/>
          <w:numId w:val="2"/>
        </w:numPr>
        <w:spacing w:before="120" w:after="120"/>
        <w:ind w:left="851"/>
        <w:jc w:val="both"/>
        <w:rPr>
          <w:color w:val="000000"/>
        </w:rPr>
      </w:pPr>
      <w:r>
        <w:rPr>
          <w:color w:val="000000"/>
        </w:rPr>
        <w:t xml:space="preserve">na stronie internetowej Gminy: </w:t>
      </w:r>
      <w:r w:rsidRPr="003133FE">
        <w:rPr>
          <w:color w:val="000000"/>
        </w:rPr>
        <w:t>https://trzcinsko-zdroj.pl/</w:t>
      </w:r>
    </w:p>
    <w:p w14:paraId="68648703" w14:textId="77777777" w:rsidR="00525EC3" w:rsidRPr="00D654E3" w:rsidRDefault="00525EC3" w:rsidP="00525EC3">
      <w:pPr>
        <w:pStyle w:val="NormalnyWeb"/>
        <w:numPr>
          <w:ilvl w:val="0"/>
          <w:numId w:val="2"/>
        </w:numPr>
        <w:spacing w:before="120" w:after="120"/>
        <w:ind w:left="851"/>
        <w:jc w:val="both"/>
        <w:rPr>
          <w:color w:val="000000"/>
        </w:rPr>
      </w:pPr>
      <w:r>
        <w:rPr>
          <w:color w:val="000000"/>
        </w:rPr>
        <w:t xml:space="preserve">w Biuletynie Informacji Publicznej Gminy Trzcińsko-Zdrój: </w:t>
      </w:r>
      <w:r w:rsidRPr="003133FE">
        <w:rPr>
          <w:color w:val="000000"/>
        </w:rPr>
        <w:t>https://bip.trzcinsko-zdroj.pl/</w:t>
      </w:r>
    </w:p>
    <w:p w14:paraId="739C7AC5" w14:textId="2B3A15A5" w:rsidR="00525EC3" w:rsidRPr="004E0BAF" w:rsidRDefault="00525EC3" w:rsidP="007407C2">
      <w:pPr>
        <w:shd w:val="clear" w:color="auto" w:fill="FFFFFE"/>
        <w:spacing w:before="120" w:after="120"/>
        <w:jc w:val="both"/>
        <w:rPr>
          <w:b/>
          <w:bCs/>
          <w:color w:val="000000"/>
          <w:szCs w:val="22"/>
        </w:rPr>
      </w:pPr>
      <w:r w:rsidRPr="00D654E3">
        <w:rPr>
          <w:rStyle w:val="Pogrubienie"/>
          <w:color w:val="000000"/>
          <w:szCs w:val="22"/>
        </w:rPr>
        <w:t>§ 4.</w:t>
      </w:r>
      <w:r>
        <w:rPr>
          <w:rStyle w:val="Pogrubienie"/>
          <w:color w:val="000000"/>
          <w:szCs w:val="22"/>
        </w:rPr>
        <w:t xml:space="preserve">1. </w:t>
      </w:r>
      <w:r w:rsidRPr="004E0BAF">
        <w:rPr>
          <w:color w:val="000000"/>
          <w:szCs w:val="22"/>
        </w:rPr>
        <w:t xml:space="preserve">Konsultacje zostaną przeprowadzone w terminie od </w:t>
      </w:r>
      <w:r w:rsidR="00D34402">
        <w:rPr>
          <w:color w:val="000000"/>
          <w:szCs w:val="22"/>
        </w:rPr>
        <w:t>28 października</w:t>
      </w:r>
      <w:r w:rsidRPr="004E0BAF">
        <w:rPr>
          <w:color w:val="000000"/>
          <w:szCs w:val="22"/>
        </w:rPr>
        <w:t xml:space="preserve"> 202</w:t>
      </w:r>
      <w:r w:rsidR="00D34402">
        <w:rPr>
          <w:color w:val="000000"/>
          <w:szCs w:val="22"/>
        </w:rPr>
        <w:t>2</w:t>
      </w:r>
      <w:r w:rsidRPr="004E0BAF">
        <w:rPr>
          <w:color w:val="000000"/>
          <w:szCs w:val="22"/>
        </w:rPr>
        <w:t xml:space="preserve"> r. do 0</w:t>
      </w:r>
      <w:r w:rsidR="00135C84">
        <w:rPr>
          <w:color w:val="000000"/>
          <w:szCs w:val="22"/>
        </w:rPr>
        <w:t>6</w:t>
      </w:r>
      <w:r w:rsidRPr="004E0BAF">
        <w:rPr>
          <w:color w:val="000000"/>
          <w:szCs w:val="22"/>
        </w:rPr>
        <w:t xml:space="preserve"> </w:t>
      </w:r>
      <w:r w:rsidR="00D34402">
        <w:rPr>
          <w:color w:val="000000"/>
          <w:szCs w:val="22"/>
        </w:rPr>
        <w:t>grudnia</w:t>
      </w:r>
      <w:r w:rsidRPr="004E0BAF">
        <w:rPr>
          <w:color w:val="000000"/>
          <w:szCs w:val="22"/>
        </w:rPr>
        <w:t xml:space="preserve"> 2022 r.</w:t>
      </w:r>
    </w:p>
    <w:p w14:paraId="551EBAFF" w14:textId="77777777" w:rsidR="00525EC3" w:rsidRPr="0036085D" w:rsidRDefault="00525EC3" w:rsidP="00525EC3">
      <w:pPr>
        <w:pStyle w:val="Akapitzlist"/>
        <w:numPr>
          <w:ilvl w:val="0"/>
          <w:numId w:val="8"/>
        </w:numPr>
        <w:shd w:val="clear" w:color="auto" w:fill="FFFFFE"/>
        <w:spacing w:before="120" w:after="120"/>
        <w:jc w:val="both"/>
        <w:rPr>
          <w:color w:val="000000"/>
          <w:szCs w:val="22"/>
        </w:rPr>
      </w:pPr>
      <w:r w:rsidRPr="0036085D">
        <w:rPr>
          <w:color w:val="000000"/>
          <w:szCs w:val="22"/>
        </w:rPr>
        <w:t>Nieprzekazanie opinii w terminie, o którym mowa w ust. 1 oznacza rezygnację z jej przedstawienia.</w:t>
      </w:r>
    </w:p>
    <w:p w14:paraId="16F8A3FA" w14:textId="77777777" w:rsidR="00525EC3" w:rsidRPr="004E0BAF" w:rsidRDefault="00525EC3" w:rsidP="00525EC3">
      <w:pPr>
        <w:shd w:val="clear" w:color="auto" w:fill="FFFFFE"/>
        <w:spacing w:before="120" w:after="120"/>
        <w:rPr>
          <w:b/>
          <w:bCs/>
          <w:color w:val="000000"/>
          <w:szCs w:val="22"/>
        </w:rPr>
      </w:pPr>
      <w:r w:rsidRPr="00D654E3">
        <w:rPr>
          <w:rStyle w:val="Pogrubienie"/>
          <w:color w:val="000000"/>
          <w:szCs w:val="22"/>
        </w:rPr>
        <w:t>§ 5.</w:t>
      </w:r>
      <w:r>
        <w:rPr>
          <w:rStyle w:val="Pogrubienie"/>
          <w:color w:val="000000"/>
          <w:szCs w:val="22"/>
        </w:rPr>
        <w:t xml:space="preserve"> </w:t>
      </w:r>
      <w:r>
        <w:rPr>
          <w:color w:val="000000"/>
          <w:szCs w:val="22"/>
        </w:rPr>
        <w:t>Konsultacje przeprowadzone zostaną w następujących formach:</w:t>
      </w:r>
    </w:p>
    <w:p w14:paraId="5BB77167" w14:textId="77777777" w:rsidR="00525EC3" w:rsidRDefault="00525EC3" w:rsidP="00525EC3">
      <w:pPr>
        <w:pStyle w:val="Akapitzlist"/>
        <w:numPr>
          <w:ilvl w:val="0"/>
          <w:numId w:val="3"/>
        </w:numPr>
        <w:shd w:val="clear" w:color="auto" w:fill="FFFFFE"/>
        <w:spacing w:before="120" w:after="120"/>
        <w:ind w:left="851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pisemnej – poprzez przesłanie wniosków o wydanie opinii do samorządów i instytucji, o których mowa w § 2 pkt 3-4,</w:t>
      </w:r>
    </w:p>
    <w:p w14:paraId="2786767A" w14:textId="2CF68741" w:rsidR="00525EC3" w:rsidRDefault="00525EC3" w:rsidP="00525EC3">
      <w:pPr>
        <w:pStyle w:val="Akapitzlist"/>
        <w:numPr>
          <w:ilvl w:val="0"/>
          <w:numId w:val="3"/>
        </w:numPr>
        <w:shd w:val="clear" w:color="auto" w:fill="FFFFFE"/>
        <w:spacing w:before="120" w:after="120"/>
        <w:ind w:left="851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pisemnej oraz za pomocą poczty elektronicznej – poprzez wskazanie uwag i opinii do</w:t>
      </w:r>
      <w:r w:rsidR="009A35C5">
        <w:rPr>
          <w:color w:val="000000"/>
          <w:szCs w:val="22"/>
        </w:rPr>
        <w:t> </w:t>
      </w:r>
      <w:r>
        <w:rPr>
          <w:color w:val="000000"/>
          <w:szCs w:val="22"/>
        </w:rPr>
        <w:t xml:space="preserve">projektu strategii za pomocą wypełnionego i podpisanego formularza według </w:t>
      </w:r>
      <w:r>
        <w:rPr>
          <w:color w:val="000000"/>
          <w:szCs w:val="22"/>
        </w:rPr>
        <w:lastRenderedPageBreak/>
        <w:t>wzoru opublikowanego wraz z projektem strategii w terminie wskazanym w § 4 ust. 1, w następujący sposób:</w:t>
      </w:r>
    </w:p>
    <w:p w14:paraId="6C7BFC09" w14:textId="77777777" w:rsidR="00525EC3" w:rsidRDefault="00525EC3" w:rsidP="00525EC3">
      <w:pPr>
        <w:pStyle w:val="Akapitzlist"/>
        <w:numPr>
          <w:ilvl w:val="0"/>
          <w:numId w:val="4"/>
        </w:numPr>
        <w:shd w:val="clear" w:color="auto" w:fill="FFFFFE"/>
        <w:spacing w:before="120" w:after="120"/>
        <w:ind w:left="1276"/>
        <w:jc w:val="both"/>
        <w:rPr>
          <w:color w:val="000000"/>
          <w:szCs w:val="22"/>
        </w:rPr>
      </w:pPr>
      <w:r>
        <w:rPr>
          <w:color w:val="000000"/>
          <w:szCs w:val="22"/>
        </w:rPr>
        <w:t>w siedzibie Urzędu Miejskiego w Trzcińsku-Zdroju, ul. Rynek 15 74-510 Trzcińsko-Zdrój, poprzez złożenie formularza w Sekretariacie,</w:t>
      </w:r>
    </w:p>
    <w:p w14:paraId="6B80DDAD" w14:textId="08AF83E3" w:rsidR="00525EC3" w:rsidRDefault="00525EC3" w:rsidP="00525EC3">
      <w:pPr>
        <w:pStyle w:val="Akapitzlist"/>
        <w:numPr>
          <w:ilvl w:val="0"/>
          <w:numId w:val="4"/>
        </w:numPr>
        <w:shd w:val="clear" w:color="auto" w:fill="FFFFFE"/>
        <w:spacing w:before="120" w:after="120"/>
        <w:ind w:left="1276"/>
        <w:jc w:val="both"/>
        <w:rPr>
          <w:color w:val="000000"/>
          <w:szCs w:val="22"/>
        </w:rPr>
      </w:pPr>
      <w:r>
        <w:rPr>
          <w:color w:val="000000"/>
          <w:szCs w:val="22"/>
        </w:rPr>
        <w:t>pocztą na adres</w:t>
      </w:r>
      <w:r w:rsidR="00F409F9">
        <w:rPr>
          <w:color w:val="000000"/>
          <w:szCs w:val="22"/>
        </w:rPr>
        <w:t>:</w:t>
      </w:r>
      <w:r>
        <w:rPr>
          <w:color w:val="000000"/>
          <w:szCs w:val="22"/>
        </w:rPr>
        <w:t xml:space="preserve"> Urz</w:t>
      </w:r>
      <w:r w:rsidR="00F409F9">
        <w:rPr>
          <w:color w:val="000000"/>
          <w:szCs w:val="22"/>
        </w:rPr>
        <w:t>ąd</w:t>
      </w:r>
      <w:r>
        <w:rPr>
          <w:color w:val="000000"/>
          <w:szCs w:val="22"/>
        </w:rPr>
        <w:t xml:space="preserve"> Miejski w </w:t>
      </w:r>
      <w:proofErr w:type="spellStart"/>
      <w:r>
        <w:rPr>
          <w:color w:val="000000"/>
          <w:szCs w:val="22"/>
        </w:rPr>
        <w:t>Trzcińsku-Zdroju</w:t>
      </w:r>
      <w:proofErr w:type="spellEnd"/>
      <w:r>
        <w:rPr>
          <w:color w:val="000000"/>
          <w:szCs w:val="22"/>
        </w:rPr>
        <w:t>, ul. Rynek 15, 74-510 Trzcińsko-Zdrój (decyduje data wpływu do urzędu),</w:t>
      </w:r>
    </w:p>
    <w:p w14:paraId="49C53227" w14:textId="3604F3D3" w:rsidR="00525EC3" w:rsidRPr="00D4070F" w:rsidRDefault="00525EC3" w:rsidP="00525EC3">
      <w:pPr>
        <w:pStyle w:val="Akapitzlist"/>
        <w:numPr>
          <w:ilvl w:val="0"/>
          <w:numId w:val="4"/>
        </w:numPr>
        <w:shd w:val="clear" w:color="auto" w:fill="FFFFFE"/>
        <w:spacing w:before="120" w:after="120"/>
        <w:ind w:left="1276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za pomocą poczty elektronicznej na adres </w:t>
      </w:r>
      <w:hyperlink r:id="rId7" w:history="1">
        <w:r w:rsidRPr="00A26774">
          <w:rPr>
            <w:rStyle w:val="Hipercze"/>
            <w:szCs w:val="22"/>
          </w:rPr>
          <w:t>um@trzcinsko-zdroj.pl</w:t>
        </w:r>
      </w:hyperlink>
      <w:r>
        <w:rPr>
          <w:color w:val="000000"/>
          <w:szCs w:val="22"/>
        </w:rPr>
        <w:t xml:space="preserve">  lub poprzez system </w:t>
      </w:r>
      <w:proofErr w:type="spellStart"/>
      <w:r>
        <w:rPr>
          <w:color w:val="000000"/>
          <w:szCs w:val="22"/>
        </w:rPr>
        <w:t>ePUAP</w:t>
      </w:r>
      <w:proofErr w:type="spellEnd"/>
      <w:r>
        <w:rPr>
          <w:color w:val="000000"/>
          <w:szCs w:val="22"/>
        </w:rPr>
        <w:t xml:space="preserve"> na adres skrytki Urzędu Miejskiego w Trzcińsku-Zdroju: </w:t>
      </w:r>
      <w:r>
        <w:t>/9db4g3qs4k/Skrytka ESP</w:t>
      </w:r>
      <w:r w:rsidRPr="00E567BB">
        <w:rPr>
          <w:shd w:val="clear" w:color="auto" w:fill="FFFFFF"/>
        </w:rPr>
        <w:t xml:space="preserve"> – za ważne uznaje się stanowiska przesłane w postaci skanu podpisanego formularza zgłaszania uwag </w:t>
      </w:r>
      <w:r>
        <w:rPr>
          <w:shd w:val="clear" w:color="auto" w:fill="FFFFFF"/>
        </w:rPr>
        <w:t>lub dokumentu podpisanego elektronicznie (</w:t>
      </w:r>
      <w:r w:rsidRPr="007407C2">
        <w:rPr>
          <w:shd w:val="clear" w:color="auto" w:fill="FFFFFF"/>
        </w:rPr>
        <w:t xml:space="preserve">za pomocą </w:t>
      </w:r>
      <w:r w:rsidR="007407C2">
        <w:t>kwalifikowanego podpisu elektronicznego, podpisu zaufanego albo podpisu osobistego</w:t>
      </w:r>
      <w:r w:rsidR="007407C2">
        <w:rPr>
          <w:color w:val="FF0000"/>
          <w:shd w:val="clear" w:color="auto" w:fill="FFFFFF"/>
        </w:rPr>
        <w:t>.</w:t>
      </w:r>
    </w:p>
    <w:p w14:paraId="2D21E932" w14:textId="0941BC94" w:rsidR="00525EC3" w:rsidRPr="00D4070F" w:rsidRDefault="00525EC3" w:rsidP="00525EC3">
      <w:pPr>
        <w:pStyle w:val="Akapitzlist"/>
        <w:numPr>
          <w:ilvl w:val="0"/>
          <w:numId w:val="3"/>
        </w:numPr>
        <w:shd w:val="clear" w:color="auto" w:fill="FFFFFE"/>
        <w:spacing w:before="120" w:after="120"/>
        <w:ind w:left="993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Ustnej lub pisemnej podczas dyżurów konsultacyjnych, które odbędą się w dniach: </w:t>
      </w:r>
      <w:r w:rsidR="00D34402">
        <w:rPr>
          <w:color w:val="000000"/>
          <w:szCs w:val="22"/>
        </w:rPr>
        <w:t>16</w:t>
      </w:r>
      <w:r>
        <w:rPr>
          <w:color w:val="000000"/>
          <w:szCs w:val="22"/>
        </w:rPr>
        <w:t>.1</w:t>
      </w:r>
      <w:r w:rsidR="00D34402"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.2022 r. w godzinach 8:00 – 10:00 oraz </w:t>
      </w:r>
      <w:r w:rsidR="00D34402">
        <w:rPr>
          <w:color w:val="000000"/>
          <w:szCs w:val="22"/>
        </w:rPr>
        <w:t>24</w:t>
      </w:r>
      <w:r>
        <w:rPr>
          <w:color w:val="000000"/>
          <w:szCs w:val="22"/>
        </w:rPr>
        <w:t>.1</w:t>
      </w:r>
      <w:r w:rsidR="00D34402"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.2022 r. w godzinach 8:00 – 11:00 w budynku Urzędu Miejskiego w </w:t>
      </w:r>
      <w:proofErr w:type="spellStart"/>
      <w:r>
        <w:rPr>
          <w:color w:val="000000"/>
          <w:szCs w:val="22"/>
        </w:rPr>
        <w:t>Trzcińsku-Zdroju</w:t>
      </w:r>
      <w:proofErr w:type="spellEnd"/>
      <w:r w:rsidR="007407C2">
        <w:rPr>
          <w:color w:val="000000"/>
          <w:szCs w:val="22"/>
        </w:rPr>
        <w:t xml:space="preserve"> </w:t>
      </w:r>
      <w:r w:rsidR="007B5539">
        <w:rPr>
          <w:color w:val="000000"/>
          <w:szCs w:val="22"/>
        </w:rPr>
        <w:t>pokój</w:t>
      </w:r>
      <w:r w:rsidR="007407C2">
        <w:rPr>
          <w:color w:val="000000"/>
          <w:szCs w:val="22"/>
        </w:rPr>
        <w:t xml:space="preserve"> nr 1</w:t>
      </w:r>
      <w:r>
        <w:rPr>
          <w:color w:val="000000"/>
          <w:szCs w:val="22"/>
        </w:rPr>
        <w:t>.</w:t>
      </w:r>
    </w:p>
    <w:p w14:paraId="08FBF3A4" w14:textId="3B58B3AA" w:rsidR="00525EC3" w:rsidRPr="004E0BAF" w:rsidRDefault="00525EC3" w:rsidP="00525EC3">
      <w:pPr>
        <w:shd w:val="clear" w:color="auto" w:fill="FFFFFE"/>
        <w:spacing w:before="120" w:after="120"/>
        <w:rPr>
          <w:b/>
          <w:bCs/>
          <w:color w:val="000000"/>
          <w:szCs w:val="22"/>
        </w:rPr>
      </w:pPr>
      <w:r w:rsidRPr="00D654E3">
        <w:rPr>
          <w:rStyle w:val="Pogrubienie"/>
          <w:color w:val="000000"/>
          <w:szCs w:val="22"/>
        </w:rPr>
        <w:t>§ 6.</w:t>
      </w:r>
      <w:r>
        <w:rPr>
          <w:rStyle w:val="Pogrubienie"/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Za organizację i koordynację konsultacji społecznych oraz opracowanie ich wyników jest </w:t>
      </w:r>
      <w:r w:rsidR="007407C2">
        <w:t>Stanowisko ds. obsługi biura Rady Miejskiej, kadr, sportu i rekreacji</w:t>
      </w:r>
      <w:r>
        <w:rPr>
          <w:color w:val="000000"/>
          <w:szCs w:val="22"/>
        </w:rPr>
        <w:t>, tel. 914148088 wew. 30, e-mail: rada@trzcinsko-zdroj.pl</w:t>
      </w:r>
    </w:p>
    <w:p w14:paraId="44BE9133" w14:textId="77777777" w:rsidR="00525EC3" w:rsidRPr="004E0BAF" w:rsidRDefault="00525EC3" w:rsidP="00525EC3">
      <w:pPr>
        <w:shd w:val="clear" w:color="auto" w:fill="FFFFFE"/>
        <w:spacing w:before="120" w:after="120"/>
        <w:rPr>
          <w:b/>
          <w:bCs/>
          <w:color w:val="000000"/>
          <w:szCs w:val="22"/>
        </w:rPr>
      </w:pPr>
      <w:r w:rsidRPr="00D654E3">
        <w:rPr>
          <w:rStyle w:val="Pogrubienie"/>
          <w:color w:val="000000"/>
          <w:szCs w:val="22"/>
        </w:rPr>
        <w:t>§ 7.</w:t>
      </w:r>
      <w:r>
        <w:rPr>
          <w:rStyle w:val="Pogrubienie"/>
          <w:color w:val="000000"/>
          <w:szCs w:val="22"/>
        </w:rPr>
        <w:t xml:space="preserve"> 1. </w:t>
      </w:r>
      <w:r>
        <w:rPr>
          <w:color w:val="000000"/>
        </w:rPr>
        <w:t>Konsultacje są ważne bez względu na liczbę uczestniczących w nich osób i podmiotów oraz zgłoszonych uwag.</w:t>
      </w:r>
    </w:p>
    <w:p w14:paraId="5DD53B53" w14:textId="4C823523" w:rsidR="00525EC3" w:rsidRDefault="00F409F9" w:rsidP="00525EC3">
      <w:pPr>
        <w:pStyle w:val="NormalnyWeb"/>
        <w:numPr>
          <w:ilvl w:val="0"/>
          <w:numId w:val="9"/>
        </w:numPr>
        <w:spacing w:before="0" w:after="0"/>
        <w:jc w:val="both"/>
        <w:rPr>
          <w:color w:val="000000"/>
        </w:rPr>
      </w:pPr>
      <w:r>
        <w:rPr>
          <w:color w:val="000000"/>
        </w:rPr>
        <w:t>Z</w:t>
      </w:r>
      <w:r w:rsidR="00525EC3">
        <w:rPr>
          <w:color w:val="000000"/>
        </w:rPr>
        <w:t xml:space="preserve"> przebiegu i wyników konsultacji</w:t>
      </w:r>
      <w:r w:rsidRPr="00F409F9">
        <w:rPr>
          <w:color w:val="000000"/>
        </w:rPr>
        <w:t xml:space="preserve"> </w:t>
      </w:r>
      <w:r>
        <w:rPr>
          <w:color w:val="000000"/>
        </w:rPr>
        <w:t>sporządza się sprawozdanie</w:t>
      </w:r>
      <w:r w:rsidR="00525EC3">
        <w:rPr>
          <w:color w:val="000000"/>
        </w:rPr>
        <w:t>, zawierające co najmniej informacje o:</w:t>
      </w:r>
    </w:p>
    <w:p w14:paraId="5851CB46" w14:textId="3A3D5CDA" w:rsidR="00525EC3" w:rsidRDefault="00525EC3" w:rsidP="00525EC3">
      <w:pPr>
        <w:pStyle w:val="NormalnyWeb"/>
        <w:numPr>
          <w:ilvl w:val="0"/>
          <w:numId w:val="5"/>
        </w:numPr>
        <w:spacing w:before="0" w:after="0"/>
        <w:ind w:left="709"/>
        <w:jc w:val="both"/>
        <w:rPr>
          <w:color w:val="000000"/>
        </w:rPr>
      </w:pPr>
      <w:r>
        <w:rPr>
          <w:color w:val="000000"/>
        </w:rPr>
        <w:t>przedmiocie i celu konsultacji,</w:t>
      </w:r>
    </w:p>
    <w:p w14:paraId="54F01A64" w14:textId="77777777" w:rsidR="00525EC3" w:rsidRDefault="00525EC3" w:rsidP="00525EC3">
      <w:pPr>
        <w:pStyle w:val="NormalnyWeb"/>
        <w:numPr>
          <w:ilvl w:val="0"/>
          <w:numId w:val="5"/>
        </w:numPr>
        <w:spacing w:before="0" w:after="0"/>
        <w:ind w:left="709"/>
        <w:jc w:val="both"/>
        <w:rPr>
          <w:color w:val="000000"/>
        </w:rPr>
      </w:pPr>
      <w:r>
        <w:rPr>
          <w:color w:val="000000"/>
        </w:rPr>
        <w:t>terminie realizacji konsultacji,</w:t>
      </w:r>
    </w:p>
    <w:p w14:paraId="1A313FA1" w14:textId="77777777" w:rsidR="00525EC3" w:rsidRDefault="00525EC3" w:rsidP="00525EC3">
      <w:pPr>
        <w:pStyle w:val="NormalnyWeb"/>
        <w:numPr>
          <w:ilvl w:val="0"/>
          <w:numId w:val="5"/>
        </w:numPr>
        <w:spacing w:before="0" w:after="0"/>
        <w:ind w:left="709"/>
        <w:jc w:val="both"/>
        <w:rPr>
          <w:color w:val="000000"/>
        </w:rPr>
      </w:pPr>
      <w:r>
        <w:rPr>
          <w:color w:val="000000"/>
        </w:rPr>
        <w:t>mieszkańcach i innych podmiotach zaangażowanych w konsultacje, w tym o liczbie osób i/lub organizacji uczestniczących w konsultacjach,</w:t>
      </w:r>
    </w:p>
    <w:p w14:paraId="6E62BA09" w14:textId="77777777" w:rsidR="00525EC3" w:rsidRDefault="00525EC3" w:rsidP="00525EC3">
      <w:pPr>
        <w:pStyle w:val="NormalnyWeb"/>
        <w:numPr>
          <w:ilvl w:val="0"/>
          <w:numId w:val="5"/>
        </w:numPr>
        <w:spacing w:before="0" w:after="0"/>
        <w:ind w:left="709"/>
        <w:jc w:val="both"/>
        <w:rPr>
          <w:color w:val="000000"/>
        </w:rPr>
      </w:pPr>
      <w:r>
        <w:rPr>
          <w:color w:val="000000"/>
        </w:rPr>
        <w:t>przebiegu i wykorzystanych formach konsultacji,</w:t>
      </w:r>
    </w:p>
    <w:p w14:paraId="5C87CE19" w14:textId="5F1FE891" w:rsidR="00525EC3" w:rsidRDefault="00525EC3" w:rsidP="00525EC3">
      <w:pPr>
        <w:pStyle w:val="NormalnyWeb"/>
        <w:numPr>
          <w:ilvl w:val="0"/>
          <w:numId w:val="5"/>
        </w:numPr>
        <w:spacing w:before="0" w:after="0"/>
        <w:ind w:left="709"/>
        <w:jc w:val="both"/>
        <w:rPr>
          <w:color w:val="000000"/>
        </w:rPr>
      </w:pPr>
      <w:r>
        <w:rPr>
          <w:color w:val="000000"/>
        </w:rPr>
        <w:t>wynikach konsultacji (zgłoszonych opiniach i uwagach oraz propozycjach zmian) wraz z uzasadnieniem uwzględnienia lub nieuwzględnienia poszczególnych uwag zgłoszonych w trakcie konsultacji (ustosunkowanie się do zgłoszonych uwag wraz z</w:t>
      </w:r>
      <w:r w:rsidR="00F409F9">
        <w:rPr>
          <w:color w:val="000000"/>
        </w:rPr>
        <w:t> </w:t>
      </w:r>
      <w:r>
        <w:rPr>
          <w:color w:val="000000"/>
        </w:rPr>
        <w:t>uzasadnieniem).</w:t>
      </w:r>
    </w:p>
    <w:p w14:paraId="60FA8566" w14:textId="77777777" w:rsidR="00525EC3" w:rsidRDefault="00525EC3" w:rsidP="00525EC3">
      <w:pPr>
        <w:pStyle w:val="NormalnyWeb"/>
        <w:numPr>
          <w:ilvl w:val="0"/>
          <w:numId w:val="9"/>
        </w:numPr>
        <w:spacing w:before="0" w:after="0"/>
        <w:jc w:val="both"/>
        <w:rPr>
          <w:color w:val="000000"/>
        </w:rPr>
      </w:pPr>
      <w:r>
        <w:rPr>
          <w:color w:val="000000"/>
        </w:rPr>
        <w:t>Sprawozdanie, o którym mowa w ust. 2, zamieszcza się w terminie 14 dni od daty zakończenia konsultacji:</w:t>
      </w:r>
    </w:p>
    <w:p w14:paraId="05DC7E9D" w14:textId="6629E68E" w:rsidR="00525EC3" w:rsidRDefault="00525EC3" w:rsidP="00525EC3">
      <w:pPr>
        <w:pStyle w:val="NormalnyWeb"/>
        <w:numPr>
          <w:ilvl w:val="0"/>
          <w:numId w:val="6"/>
        </w:num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na tablicy ogłoszeń w budynku Urzędu </w:t>
      </w:r>
      <w:r w:rsidR="00F409F9">
        <w:rPr>
          <w:color w:val="000000"/>
        </w:rPr>
        <w:t xml:space="preserve">Miejskiego w </w:t>
      </w:r>
      <w:proofErr w:type="spellStart"/>
      <w:r w:rsidR="00F409F9">
        <w:rPr>
          <w:color w:val="000000"/>
        </w:rPr>
        <w:t>Trzcińsku-Zdroju</w:t>
      </w:r>
      <w:proofErr w:type="spellEnd"/>
      <w:r>
        <w:rPr>
          <w:color w:val="000000"/>
        </w:rPr>
        <w:t>,</w:t>
      </w:r>
    </w:p>
    <w:p w14:paraId="76F1F75E" w14:textId="77777777" w:rsidR="00525EC3" w:rsidRDefault="00525EC3" w:rsidP="00525EC3">
      <w:pPr>
        <w:pStyle w:val="NormalnyWeb"/>
        <w:numPr>
          <w:ilvl w:val="0"/>
          <w:numId w:val="6"/>
        </w:num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na stronie internetowej Gminy: </w:t>
      </w:r>
      <w:r w:rsidRPr="003133FE">
        <w:rPr>
          <w:color w:val="000000"/>
        </w:rPr>
        <w:t>https://trzcinsko-zdroj.pl/</w:t>
      </w:r>
    </w:p>
    <w:p w14:paraId="47663411" w14:textId="268F4EF3" w:rsidR="00525EC3" w:rsidRPr="00135C84" w:rsidRDefault="00525EC3" w:rsidP="00135C84">
      <w:pPr>
        <w:pStyle w:val="NormalnyWeb"/>
        <w:numPr>
          <w:ilvl w:val="0"/>
          <w:numId w:val="6"/>
        </w:num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w Biuletynie Informacji Publicznej Gminy Trzcińsko-Zdrój: </w:t>
      </w:r>
      <w:r w:rsidRPr="003133FE">
        <w:rPr>
          <w:color w:val="000000"/>
        </w:rPr>
        <w:t>https://bip.trzcinsko-zdroj.pl/</w:t>
      </w:r>
    </w:p>
    <w:p w14:paraId="36E85D6C" w14:textId="77777777" w:rsidR="00525EC3" w:rsidRPr="00546190" w:rsidRDefault="00525EC3" w:rsidP="00525EC3">
      <w:pPr>
        <w:shd w:val="clear" w:color="auto" w:fill="FFFFFE"/>
        <w:spacing w:before="120" w:after="120"/>
        <w:rPr>
          <w:b/>
          <w:bCs/>
          <w:color w:val="000000"/>
          <w:szCs w:val="22"/>
        </w:rPr>
      </w:pPr>
      <w:r w:rsidRPr="00D654E3">
        <w:rPr>
          <w:rStyle w:val="Pogrubienie"/>
          <w:color w:val="000000"/>
          <w:szCs w:val="22"/>
        </w:rPr>
        <w:t>§ 8.</w:t>
      </w:r>
      <w:r>
        <w:rPr>
          <w:rStyle w:val="Pogrubienie"/>
          <w:color w:val="000000"/>
          <w:szCs w:val="22"/>
        </w:rPr>
        <w:t xml:space="preserve"> </w:t>
      </w:r>
      <w:r w:rsidRPr="00D654E3">
        <w:rPr>
          <w:color w:val="000000"/>
          <w:szCs w:val="22"/>
        </w:rPr>
        <w:t>Zarządzenie wchodzi w życie z dniem podpisania.</w:t>
      </w:r>
    </w:p>
    <w:p w14:paraId="0B54CBA2" w14:textId="77777777" w:rsidR="00525EC3" w:rsidRPr="00B543D6" w:rsidRDefault="00525EC3" w:rsidP="00525EC3">
      <w:pPr>
        <w:rPr>
          <w:i/>
          <w:color w:val="000000"/>
          <w:sz w:val="22"/>
          <w:szCs w:val="22"/>
        </w:rPr>
      </w:pPr>
    </w:p>
    <w:p w14:paraId="4F14BFB2" w14:textId="77777777" w:rsidR="00525EC3" w:rsidRDefault="00525EC3" w:rsidP="00525EC3">
      <w:pPr>
        <w:rPr>
          <w:color w:val="000000"/>
          <w:sz w:val="22"/>
          <w:szCs w:val="22"/>
        </w:rPr>
      </w:pPr>
    </w:p>
    <w:p w14:paraId="6A0AF231" w14:textId="77777777" w:rsidR="00525EC3" w:rsidRDefault="00525EC3" w:rsidP="00525EC3">
      <w:pPr>
        <w:suppressAutoHyphens w:val="0"/>
        <w:rPr>
          <w:color w:val="000000"/>
          <w:sz w:val="22"/>
          <w:szCs w:val="22"/>
        </w:rPr>
      </w:pPr>
    </w:p>
    <w:p w14:paraId="22D4001B" w14:textId="77777777" w:rsidR="00601A2A" w:rsidRDefault="00601A2A"/>
    <w:sectPr w:rsidR="00601A2A" w:rsidSect="009E2CF5">
      <w:pgSz w:w="11906" w:h="16838"/>
      <w:pgMar w:top="1417" w:right="141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8D8"/>
    <w:multiLevelType w:val="hybridMultilevel"/>
    <w:tmpl w:val="F4585B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60278E"/>
    <w:multiLevelType w:val="hybridMultilevel"/>
    <w:tmpl w:val="3EEA2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4D7F"/>
    <w:multiLevelType w:val="hybridMultilevel"/>
    <w:tmpl w:val="AC909B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8E28F5"/>
    <w:multiLevelType w:val="hybridMultilevel"/>
    <w:tmpl w:val="033666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EBF55EC"/>
    <w:multiLevelType w:val="hybridMultilevel"/>
    <w:tmpl w:val="3C142D70"/>
    <w:lvl w:ilvl="0" w:tplc="74FA2696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B8562E"/>
    <w:multiLevelType w:val="hybridMultilevel"/>
    <w:tmpl w:val="4E6019BC"/>
    <w:lvl w:ilvl="0" w:tplc="14764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2A5B74"/>
    <w:multiLevelType w:val="hybridMultilevel"/>
    <w:tmpl w:val="ABA66B70"/>
    <w:lvl w:ilvl="0" w:tplc="2F1EE894">
      <w:start w:val="2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50D4D30"/>
    <w:multiLevelType w:val="hybridMultilevel"/>
    <w:tmpl w:val="5D842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378A1"/>
    <w:multiLevelType w:val="hybridMultilevel"/>
    <w:tmpl w:val="3C8672DC"/>
    <w:lvl w:ilvl="0" w:tplc="EA42A44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90083568">
    <w:abstractNumId w:val="1"/>
  </w:num>
  <w:num w:numId="2" w16cid:durableId="1857495217">
    <w:abstractNumId w:val="0"/>
  </w:num>
  <w:num w:numId="3" w16cid:durableId="1374963211">
    <w:abstractNumId w:val="7"/>
  </w:num>
  <w:num w:numId="4" w16cid:durableId="1170484777">
    <w:abstractNumId w:val="3"/>
  </w:num>
  <w:num w:numId="5" w16cid:durableId="412818948">
    <w:abstractNumId w:val="2"/>
  </w:num>
  <w:num w:numId="6" w16cid:durableId="1157065982">
    <w:abstractNumId w:val="5"/>
  </w:num>
  <w:num w:numId="7" w16cid:durableId="624967925">
    <w:abstractNumId w:val="8"/>
  </w:num>
  <w:num w:numId="8" w16cid:durableId="672996537">
    <w:abstractNumId w:val="4"/>
  </w:num>
  <w:num w:numId="9" w16cid:durableId="680935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C3"/>
    <w:rsid w:val="00135C84"/>
    <w:rsid w:val="00525EC3"/>
    <w:rsid w:val="005822AB"/>
    <w:rsid w:val="00601A2A"/>
    <w:rsid w:val="007407C2"/>
    <w:rsid w:val="007B5539"/>
    <w:rsid w:val="009A35C5"/>
    <w:rsid w:val="00CC77F0"/>
    <w:rsid w:val="00D22851"/>
    <w:rsid w:val="00D34402"/>
    <w:rsid w:val="00F409F9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D884"/>
  <w15:chartTrackingRefBased/>
  <w15:docId w15:val="{4A709C74-8CD7-488C-B395-99F60C7F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25EC3"/>
    <w:rPr>
      <w:color w:val="0000FF"/>
      <w:u w:val="single"/>
    </w:rPr>
  </w:style>
  <w:style w:type="character" w:styleId="Pogrubienie">
    <w:name w:val="Strong"/>
    <w:basedOn w:val="Domylnaczcionkaakapitu"/>
    <w:qFormat/>
    <w:rsid w:val="00525EC3"/>
    <w:rPr>
      <w:b/>
      <w:bCs/>
    </w:rPr>
  </w:style>
  <w:style w:type="paragraph" w:styleId="NormalnyWeb">
    <w:name w:val="Normal (Web)"/>
    <w:basedOn w:val="Normalny"/>
    <w:rsid w:val="00525EC3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525EC3"/>
    <w:pPr>
      <w:ind w:left="720"/>
      <w:contextualSpacing/>
    </w:pPr>
  </w:style>
  <w:style w:type="paragraph" w:styleId="Poprawka">
    <w:name w:val="Revision"/>
    <w:hidden/>
    <w:uiPriority w:val="99"/>
    <w:semiHidden/>
    <w:rsid w:val="009A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2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2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@trzcinsko-zdroj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E6843-3457-46E0-8552-CBBE80D1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Sylwia Tyrpa</cp:lastModifiedBy>
  <cp:revision>3</cp:revision>
  <cp:lastPrinted>2022-10-27T09:06:00Z</cp:lastPrinted>
  <dcterms:created xsi:type="dcterms:W3CDTF">2022-10-27T09:06:00Z</dcterms:created>
  <dcterms:modified xsi:type="dcterms:W3CDTF">2022-10-27T09:53:00Z</dcterms:modified>
</cp:coreProperties>
</file>