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55A" w14:textId="1C8E92F7" w:rsidR="006A3E07" w:rsidRDefault="006A3E07" w:rsidP="0073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     </w:t>
      </w:r>
      <w:r w:rsidRPr="00395754">
        <w:rPr>
          <w:sz w:val="24"/>
          <w:szCs w:val="24"/>
        </w:rPr>
        <w:t xml:space="preserve">  </w:t>
      </w:r>
      <w:r w:rsidR="00BE3E3F">
        <w:rPr>
          <w:sz w:val="24"/>
          <w:szCs w:val="24"/>
        </w:rPr>
        <w:t xml:space="preserve">    </w:t>
      </w:r>
      <w:r w:rsidRPr="00395754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300B1D">
        <w:rPr>
          <w:rFonts w:ascii="Times New Roman" w:hAnsi="Times New Roman" w:cs="Times New Roman"/>
          <w:sz w:val="24"/>
          <w:szCs w:val="24"/>
        </w:rPr>
        <w:t>678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300B1D">
        <w:rPr>
          <w:rFonts w:ascii="Times New Roman" w:hAnsi="Times New Roman" w:cs="Times New Roman"/>
          <w:sz w:val="24"/>
          <w:szCs w:val="24"/>
        </w:rPr>
        <w:t>12</w:t>
      </w:r>
      <w:r w:rsidR="00AF4C0C">
        <w:rPr>
          <w:rFonts w:ascii="Times New Roman" w:hAnsi="Times New Roman" w:cs="Times New Roman"/>
          <w:sz w:val="24"/>
          <w:szCs w:val="24"/>
        </w:rPr>
        <w:t>.</w:t>
      </w:r>
      <w:r w:rsidR="00AC4E37">
        <w:rPr>
          <w:rFonts w:ascii="Times New Roman" w:hAnsi="Times New Roman" w:cs="Times New Roman"/>
          <w:sz w:val="24"/>
          <w:szCs w:val="24"/>
        </w:rPr>
        <w:t>1</w:t>
      </w:r>
      <w:r w:rsidR="00AF4C0C">
        <w:rPr>
          <w:rFonts w:ascii="Times New Roman" w:hAnsi="Times New Roman" w:cs="Times New Roman"/>
          <w:sz w:val="24"/>
          <w:szCs w:val="24"/>
        </w:rPr>
        <w:t>0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6E0452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296ADE2F" w14:textId="77777777" w:rsidR="006E0452" w:rsidRPr="0076020C" w:rsidRDefault="006E0452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FD5DA" w14:textId="670A2DFB" w:rsidR="0076020C" w:rsidRPr="00FA7A13" w:rsidRDefault="006A3E07" w:rsidP="004F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13">
        <w:rPr>
          <w:rFonts w:ascii="Times New Roman" w:hAnsi="Times New Roman" w:cs="Times New Roman"/>
          <w:b/>
          <w:bCs/>
          <w:sz w:val="28"/>
          <w:szCs w:val="28"/>
        </w:rPr>
        <w:t>Wykaz nieruchomości przeznacz</w:t>
      </w:r>
      <w:r w:rsidR="001678BF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344F62">
        <w:rPr>
          <w:rFonts w:ascii="Times New Roman" w:hAnsi="Times New Roman" w:cs="Times New Roman"/>
          <w:b/>
          <w:bCs/>
          <w:sz w:val="28"/>
          <w:szCs w:val="28"/>
        </w:rPr>
        <w:t>ych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 do sprzedaży</w:t>
      </w:r>
    </w:p>
    <w:p w14:paraId="267C0E74" w14:textId="72BFC0FF" w:rsidR="00362BD3" w:rsidRDefault="006A3E07" w:rsidP="00E13BC1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 Dz.U. z 202</w:t>
      </w:r>
      <w:r w:rsidR="00C8750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r., poz</w:t>
      </w:r>
      <w:r w:rsidR="00AC6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BF">
        <w:rPr>
          <w:rFonts w:ascii="Times New Roman" w:hAnsi="Times New Roman" w:cs="Times New Roman"/>
          <w:sz w:val="24"/>
          <w:szCs w:val="24"/>
        </w:rPr>
        <w:t>1</w:t>
      </w:r>
      <w:r w:rsidR="00C8750F">
        <w:rPr>
          <w:rFonts w:ascii="Times New Roman" w:hAnsi="Times New Roman" w:cs="Times New Roman"/>
          <w:sz w:val="24"/>
          <w:szCs w:val="24"/>
        </w:rPr>
        <w:t>899</w:t>
      </w:r>
      <w:r w:rsidR="00F7149B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podaje się</w:t>
      </w:r>
      <w:r w:rsidR="00B7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publicznej wiadomości wykaz nieruchomości stanowiąc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własność Gminy Trzcińsko-Zdrój przeznaczon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5761F6">
        <w:rPr>
          <w:rFonts w:ascii="Times New Roman" w:hAnsi="Times New Roman" w:cs="Times New Roman"/>
          <w:sz w:val="24"/>
          <w:szCs w:val="24"/>
        </w:rPr>
        <w:t xml:space="preserve"> </w:t>
      </w:r>
      <w:r w:rsidR="00BC3350">
        <w:rPr>
          <w:rFonts w:ascii="Times New Roman" w:hAnsi="Times New Roman" w:cs="Times New Roman"/>
          <w:sz w:val="24"/>
          <w:szCs w:val="24"/>
        </w:rPr>
        <w:t xml:space="preserve">w </w:t>
      </w:r>
      <w:r w:rsidR="005761F6">
        <w:rPr>
          <w:rFonts w:ascii="Times New Roman" w:hAnsi="Times New Roman" w:cs="Times New Roman"/>
          <w:sz w:val="24"/>
          <w:szCs w:val="24"/>
        </w:rPr>
        <w:t>drodze</w:t>
      </w:r>
      <w:r w:rsidR="00B722E4">
        <w:rPr>
          <w:rFonts w:ascii="Times New Roman" w:hAnsi="Times New Roman" w:cs="Times New Roman"/>
          <w:sz w:val="24"/>
          <w:szCs w:val="24"/>
        </w:rPr>
        <w:t xml:space="preserve"> przetarg</w:t>
      </w:r>
      <w:r w:rsidR="00C8750F">
        <w:rPr>
          <w:rFonts w:ascii="Times New Roman" w:hAnsi="Times New Roman" w:cs="Times New Roman"/>
          <w:sz w:val="24"/>
          <w:szCs w:val="24"/>
        </w:rPr>
        <w:t>u</w:t>
      </w:r>
      <w:r w:rsidR="00B722E4">
        <w:rPr>
          <w:rFonts w:ascii="Times New Roman" w:hAnsi="Times New Roman" w:cs="Times New Roman"/>
          <w:sz w:val="24"/>
          <w:szCs w:val="24"/>
        </w:rPr>
        <w:t>.</w:t>
      </w:r>
    </w:p>
    <w:p w14:paraId="26C7B7DC" w14:textId="77777777" w:rsidR="00A06E8B" w:rsidRDefault="00A06E8B" w:rsidP="00E13BC1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6066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1247"/>
        <w:gridCol w:w="829"/>
        <w:gridCol w:w="1169"/>
        <w:gridCol w:w="1324"/>
        <w:gridCol w:w="1245"/>
        <w:gridCol w:w="1801"/>
        <w:gridCol w:w="7326"/>
        <w:gridCol w:w="851"/>
      </w:tblGrid>
      <w:tr w:rsidR="00C74CA9" w:rsidRPr="00143B69" w14:paraId="0CB56333" w14:textId="77777777" w:rsidTr="00051D0B">
        <w:trPr>
          <w:trHeight w:val="394"/>
        </w:trPr>
        <w:tc>
          <w:tcPr>
            <w:tcW w:w="274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C57E77E" w14:textId="77777777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B1574C" w:rsidR="00C74CA9" w:rsidRPr="00143B69" w:rsidRDefault="00103AFC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</w:t>
            </w:r>
            <w:r w:rsidR="00C74CA9" w:rsidRPr="00445894">
              <w:rPr>
                <w:rFonts w:ascii="Times New Roman" w:hAnsi="Times New Roman" w:cs="Times New Roman"/>
                <w:b/>
                <w:bCs/>
              </w:rPr>
              <w:t>bręb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29" w:type="dxa"/>
          </w:tcPr>
          <w:p w14:paraId="4C165A08" w14:textId="3D4E7744" w:rsidR="00C74CA9" w:rsidRPr="00445894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A28D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1169" w:type="dxa"/>
          </w:tcPr>
          <w:p w14:paraId="1088D06E" w14:textId="04EB7D12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255F981D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1644AD">
              <w:rPr>
                <w:rFonts w:ascii="Times New Roman" w:hAnsi="Times New Roman" w:cs="Times New Roman"/>
              </w:rPr>
              <w:t>ha, m</w:t>
            </w:r>
            <w:r w:rsidR="001644AD" w:rsidRPr="001644AD">
              <w:rPr>
                <w:rFonts w:ascii="Times New Roman" w:hAnsi="Times New Roman" w:cs="Times New Roman"/>
                <w:vertAlign w:val="superscript"/>
              </w:rPr>
              <w:t>2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24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245" w:type="dxa"/>
          </w:tcPr>
          <w:p w14:paraId="60604CA9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01" w:type="dxa"/>
          </w:tcPr>
          <w:p w14:paraId="1A17B772" w14:textId="1CEB3E78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5F2D39">
              <w:rPr>
                <w:rFonts w:ascii="Times New Roman" w:hAnsi="Times New Roman" w:cs="Times New Roman"/>
              </w:rPr>
              <w:t xml:space="preserve"> dla budynku</w:t>
            </w:r>
            <w:r w:rsidR="00A163DB" w:rsidRPr="005D4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26" w:type="dxa"/>
          </w:tcPr>
          <w:p w14:paraId="0CCCC6AA" w14:textId="2C172967" w:rsidR="00C74CA9" w:rsidRPr="00445894" w:rsidRDefault="00C74CA9" w:rsidP="00A84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851" w:type="dxa"/>
          </w:tcPr>
          <w:p w14:paraId="6B0DD51B" w14:textId="0C17C8C3" w:rsidR="00C74CA9" w:rsidRPr="00143B69" w:rsidRDefault="001049E1" w:rsidP="00BA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8C7E65" w:rsidRPr="00143B69" w14:paraId="531F2ACC" w14:textId="77777777" w:rsidTr="00051D0B">
        <w:trPr>
          <w:trHeight w:val="4330"/>
        </w:trPr>
        <w:tc>
          <w:tcPr>
            <w:tcW w:w="274" w:type="dxa"/>
          </w:tcPr>
          <w:p w14:paraId="1699D499" w14:textId="77777777" w:rsidR="008C7E65" w:rsidRDefault="008C7E65" w:rsidP="00E13BC1">
            <w:pPr>
              <w:jc w:val="center"/>
              <w:rPr>
                <w:rFonts w:ascii="Times New Roman" w:hAnsi="Times New Roman" w:cs="Times New Roman"/>
              </w:rPr>
            </w:pPr>
          </w:p>
          <w:p w14:paraId="411D34FD" w14:textId="77777777" w:rsidR="008C7E65" w:rsidRDefault="008C7E65" w:rsidP="00E13BC1">
            <w:pPr>
              <w:jc w:val="center"/>
              <w:rPr>
                <w:rFonts w:ascii="Times New Roman" w:hAnsi="Times New Roman" w:cs="Times New Roman"/>
              </w:rPr>
            </w:pPr>
          </w:p>
          <w:p w14:paraId="7DFB83A8" w14:textId="77777777" w:rsidR="008C7E65" w:rsidRDefault="008C7E65" w:rsidP="00E13BC1">
            <w:pPr>
              <w:jc w:val="center"/>
              <w:rPr>
                <w:rFonts w:ascii="Times New Roman" w:hAnsi="Times New Roman" w:cs="Times New Roman"/>
              </w:rPr>
            </w:pPr>
          </w:p>
          <w:p w14:paraId="319B235F" w14:textId="77777777" w:rsidR="008C7E65" w:rsidRDefault="008C7E65" w:rsidP="00E13BC1">
            <w:pPr>
              <w:jc w:val="center"/>
              <w:rPr>
                <w:rFonts w:ascii="Times New Roman" w:hAnsi="Times New Roman" w:cs="Times New Roman"/>
              </w:rPr>
            </w:pPr>
          </w:p>
          <w:p w14:paraId="4B334F8C" w14:textId="77777777" w:rsidR="009D4ED3" w:rsidRDefault="009D4ED3" w:rsidP="00E13BC1">
            <w:pPr>
              <w:jc w:val="center"/>
              <w:rPr>
                <w:rFonts w:ascii="Times New Roman" w:hAnsi="Times New Roman" w:cs="Times New Roman"/>
              </w:rPr>
            </w:pPr>
          </w:p>
          <w:p w14:paraId="25AB4EB5" w14:textId="47F98A16" w:rsidR="008C7E65" w:rsidRPr="00143B69" w:rsidRDefault="008C7E65" w:rsidP="00E13BC1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14:paraId="777FFE3C" w14:textId="77777777" w:rsidR="008C7E65" w:rsidRPr="00E13BC1" w:rsidRDefault="008C7E65" w:rsidP="00E13B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B0D16F4" w14:textId="77777777" w:rsidR="008C7E65" w:rsidRPr="00E13BC1" w:rsidRDefault="008C7E65" w:rsidP="00E13B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A410B00" w14:textId="77777777" w:rsidR="00362BD3" w:rsidRPr="00E13BC1" w:rsidRDefault="00362BD3" w:rsidP="00E13B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5C59532" w14:textId="77777777" w:rsidR="009D4ED3" w:rsidRDefault="009D4ED3" w:rsidP="00E13BC1">
            <w:pPr>
              <w:jc w:val="center"/>
              <w:rPr>
                <w:rFonts w:ascii="Times New Roman" w:hAnsi="Times New Roman" w:cs="Times New Roman"/>
              </w:rPr>
            </w:pPr>
          </w:p>
          <w:p w14:paraId="204EAA19" w14:textId="52BA07AF" w:rsidR="008C7E65" w:rsidRPr="00E13BC1" w:rsidRDefault="008C7E65" w:rsidP="00E13B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0A07">
              <w:rPr>
                <w:rFonts w:ascii="Times New Roman" w:hAnsi="Times New Roman" w:cs="Times New Roman"/>
              </w:rPr>
              <w:t xml:space="preserve">Obręb </w:t>
            </w:r>
            <w:r w:rsidR="001644AD">
              <w:rPr>
                <w:rFonts w:ascii="Times New Roman" w:hAnsi="Times New Roman" w:cs="Times New Roman"/>
              </w:rPr>
              <w:t>1</w:t>
            </w:r>
            <w:r w:rsidRPr="004A0A07">
              <w:rPr>
                <w:rFonts w:ascii="Times New Roman" w:hAnsi="Times New Roman" w:cs="Times New Roman"/>
              </w:rPr>
              <w:t xml:space="preserve"> m. Trzcińsko-Zdrój</w:t>
            </w:r>
            <w:r w:rsidR="00CA7F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9" w:type="dxa"/>
          </w:tcPr>
          <w:p w14:paraId="6A9352A7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6E51A5FB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7E22F005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5B4802E0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2FDD2AA7" w14:textId="77777777" w:rsidR="009D4ED3" w:rsidRDefault="009D4ED3" w:rsidP="004C31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0F53CF2" w14:textId="04258E9F" w:rsidR="008C7E65" w:rsidRPr="004A0A07" w:rsidRDefault="008C7E65" w:rsidP="004C3114">
            <w:pPr>
              <w:jc w:val="center"/>
              <w:rPr>
                <w:rFonts w:ascii="Times New Roman" w:hAnsi="Times New Roman" w:cs="Times New Roman"/>
              </w:rPr>
            </w:pPr>
            <w:r w:rsidRPr="004A0A07">
              <w:rPr>
                <w:rFonts w:ascii="Times New Roman" w:hAnsi="Times New Roman" w:cs="Times New Roman"/>
                <w:b/>
                <w:bCs/>
              </w:rPr>
              <w:t>dz. nr</w:t>
            </w:r>
            <w:r w:rsidR="00362BD3" w:rsidRPr="004A0A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644AD">
              <w:rPr>
                <w:rFonts w:ascii="Times New Roman" w:hAnsi="Times New Roman" w:cs="Times New Roman"/>
                <w:b/>
                <w:bCs/>
              </w:rPr>
              <w:t>126/2</w:t>
            </w:r>
            <w:r w:rsidRPr="004A0A07">
              <w:rPr>
                <w:rFonts w:ascii="Times New Roman" w:hAnsi="Times New Roman" w:cs="Times New Roman"/>
              </w:rPr>
              <w:t xml:space="preserve"> </w:t>
            </w:r>
          </w:p>
          <w:p w14:paraId="538FB7AE" w14:textId="77777777" w:rsidR="008C7E65" w:rsidRPr="004A0A07" w:rsidRDefault="008C7E65" w:rsidP="004C3114">
            <w:pPr>
              <w:jc w:val="center"/>
              <w:rPr>
                <w:rFonts w:ascii="Times New Roman" w:hAnsi="Times New Roman" w:cs="Times New Roman"/>
              </w:rPr>
            </w:pPr>
          </w:p>
          <w:p w14:paraId="7F9A3DA6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7CA230C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C15D80A" w14:textId="2372C6D6" w:rsidR="008C7E65" w:rsidRPr="00E13BC1" w:rsidRDefault="008C7E65" w:rsidP="00CA7FFD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69" w:type="dxa"/>
          </w:tcPr>
          <w:p w14:paraId="3840B8EA" w14:textId="77777777" w:rsidR="008C7E65" w:rsidRDefault="008C7E65" w:rsidP="008C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5394A" w14:textId="77777777" w:rsidR="008C7E65" w:rsidRDefault="008C7E65" w:rsidP="008C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4A016" w14:textId="77777777" w:rsidR="008C7E65" w:rsidRDefault="008C7E65" w:rsidP="008C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ADA4C" w14:textId="77777777" w:rsidR="009D4ED3" w:rsidRDefault="009D4ED3" w:rsidP="008C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9D55A" w14:textId="7CBFA932" w:rsidR="008C7E65" w:rsidRPr="00AC6B86" w:rsidRDefault="008C7E65" w:rsidP="008C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86">
              <w:rPr>
                <w:rFonts w:ascii="Times New Roman" w:hAnsi="Times New Roman" w:cs="Times New Roman"/>
                <w:sz w:val="24"/>
                <w:szCs w:val="24"/>
              </w:rPr>
              <w:t xml:space="preserve"> pow. </w:t>
            </w:r>
            <w:r w:rsidR="00DD0369">
              <w:rPr>
                <w:rFonts w:ascii="Times New Roman" w:hAnsi="Times New Roman" w:cs="Times New Roman"/>
                <w:sz w:val="24"/>
                <w:szCs w:val="24"/>
              </w:rPr>
              <w:t xml:space="preserve">dz. </w:t>
            </w:r>
            <w:r w:rsidR="00164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739 m</w:t>
            </w:r>
            <w:r w:rsidR="001644AD" w:rsidRPr="001644A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  <w:p w14:paraId="74F08EB9" w14:textId="4C7C5631" w:rsidR="008C7E65" w:rsidRPr="00AC6B86" w:rsidRDefault="008C7E65" w:rsidP="008C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14:paraId="724EC370" w14:textId="77777777" w:rsidR="008C7E65" w:rsidRPr="008A4A89" w:rsidRDefault="008C7E65" w:rsidP="00103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F50C04" w14:textId="77777777" w:rsidR="00362BD3" w:rsidRDefault="00362BD3" w:rsidP="004C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701111" w14:textId="77777777" w:rsidR="00362BD3" w:rsidRDefault="00362BD3" w:rsidP="004C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0793D8" w14:textId="77777777" w:rsidR="009D4ED3" w:rsidRDefault="009D4ED3" w:rsidP="004C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55B4DC" w14:textId="7F8FCF10" w:rsidR="008C7E65" w:rsidRPr="008A4A89" w:rsidRDefault="0073743C" w:rsidP="004C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="008C7E65" w:rsidRPr="008A4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A4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C7E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C7E65" w:rsidRPr="008A4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 zł</w:t>
            </w:r>
          </w:p>
        </w:tc>
        <w:tc>
          <w:tcPr>
            <w:tcW w:w="1245" w:type="dxa"/>
          </w:tcPr>
          <w:p w14:paraId="15D712EC" w14:textId="77777777" w:rsidR="008C7E65" w:rsidRDefault="008C7E65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11142B1" w14:textId="77777777" w:rsidR="008C7E65" w:rsidRDefault="008C7E65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0C315490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5BBF7B88" w14:textId="77777777" w:rsidR="009D4ED3" w:rsidRDefault="009D4ED3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4A64F0B8" w14:textId="5C5FCED9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studium nieruchomość oznaczona jako tereny </w:t>
            </w:r>
          </w:p>
          <w:p w14:paraId="628F4FA5" w14:textId="292524A6" w:rsidR="009D4ED3" w:rsidRPr="00143B69" w:rsidRDefault="009D4ED3" w:rsidP="00CD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RIIIa.</w:t>
            </w:r>
          </w:p>
          <w:p w14:paraId="19084E44" w14:textId="148D00A7" w:rsidR="008C7E65" w:rsidRPr="00143B69" w:rsidRDefault="008C7E65" w:rsidP="000B19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6D871DF7" w14:textId="77777777" w:rsidR="008C7E65" w:rsidRDefault="008C7E65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8F1E20" w14:textId="77777777" w:rsidR="008C7E65" w:rsidRDefault="008C7E65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169228" w14:textId="77777777" w:rsidR="00362BD3" w:rsidRDefault="00362BD3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2952C6" w14:textId="77777777" w:rsidR="00362BD3" w:rsidRDefault="00362BD3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38F67DA" w14:textId="77777777" w:rsidR="009D4ED3" w:rsidRDefault="009D4ED3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2048C6" w14:textId="5BF2FAE1" w:rsidR="008C7E65" w:rsidRPr="00B81A20" w:rsidRDefault="008C7E65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</w:t>
            </w:r>
          </w:p>
          <w:p w14:paraId="7090231E" w14:textId="77D704B7" w:rsidR="008C7E65" w:rsidRDefault="008C7E65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SZ1Y/000</w:t>
            </w:r>
            <w:r w:rsidR="001644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22007/5</w:t>
            </w:r>
          </w:p>
          <w:p w14:paraId="6D2C4486" w14:textId="77777777" w:rsidR="008C7E65" w:rsidRDefault="008C7E65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65FC3A" w14:textId="27288B39" w:rsidR="008C7E65" w:rsidRPr="00B81A20" w:rsidRDefault="008C7E65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26" w:type="dxa"/>
          </w:tcPr>
          <w:p w14:paraId="63230DB8" w14:textId="31D2B298" w:rsidR="002C476F" w:rsidRPr="003906DF" w:rsidRDefault="00F34A9C" w:rsidP="00437F85">
            <w:pPr>
              <w:jc w:val="both"/>
              <w:rPr>
                <w:rFonts w:ascii="Times New Roman" w:hAnsi="Times New Roman" w:cs="Times New Roman"/>
              </w:rPr>
            </w:pPr>
            <w:r w:rsidRPr="00E41B1B">
              <w:rPr>
                <w:rFonts w:ascii="Times New Roman" w:hAnsi="Times New Roman" w:cs="Times New Roman"/>
              </w:rPr>
              <w:t xml:space="preserve">Działka </w:t>
            </w:r>
            <w:r w:rsidRPr="00E41B1B">
              <w:rPr>
                <w:rFonts w:ascii="Times New Roman" w:hAnsi="Times New Roman" w:cs="Times New Roman"/>
                <w:b/>
                <w:bCs/>
              </w:rPr>
              <w:t xml:space="preserve">nr </w:t>
            </w:r>
            <w:r w:rsidR="002C476F">
              <w:rPr>
                <w:rFonts w:ascii="Times New Roman" w:hAnsi="Times New Roman" w:cs="Times New Roman"/>
                <w:b/>
                <w:bCs/>
              </w:rPr>
              <w:t>126/2</w:t>
            </w:r>
            <w:r w:rsidRPr="00E41B1B">
              <w:rPr>
                <w:rFonts w:ascii="Times New Roman" w:hAnsi="Times New Roman" w:cs="Times New Roman"/>
              </w:rPr>
              <w:t xml:space="preserve"> </w:t>
            </w:r>
            <w:r w:rsidR="00477167" w:rsidRPr="00E41B1B">
              <w:rPr>
                <w:rFonts w:ascii="Times New Roman" w:hAnsi="Times New Roman" w:cs="Times New Roman"/>
              </w:rPr>
              <w:t xml:space="preserve">jest niezabudowana, </w:t>
            </w:r>
            <w:r w:rsidR="000964B5" w:rsidRPr="00E41B1B">
              <w:rPr>
                <w:rFonts w:ascii="Times New Roman" w:hAnsi="Times New Roman" w:cs="Times New Roman"/>
              </w:rPr>
              <w:t xml:space="preserve">położona </w:t>
            </w:r>
            <w:r w:rsidR="002C476F">
              <w:rPr>
                <w:rFonts w:ascii="Times New Roman" w:hAnsi="Times New Roman" w:cs="Times New Roman"/>
              </w:rPr>
              <w:t>na rogu ulicy Mickiewicza i Kasztanowej</w:t>
            </w:r>
            <w:r w:rsidR="000964B5" w:rsidRPr="00E41B1B">
              <w:rPr>
                <w:rFonts w:ascii="Times New Roman" w:hAnsi="Times New Roman" w:cs="Times New Roman"/>
              </w:rPr>
              <w:t>,</w:t>
            </w:r>
            <w:r w:rsidR="002C476F">
              <w:rPr>
                <w:rFonts w:ascii="Times New Roman" w:hAnsi="Times New Roman" w:cs="Times New Roman"/>
              </w:rPr>
              <w:t xml:space="preserve"> sklasyfikowana jako RIIIa. Działka posiada dostęp do drogi publicznej – ulice gminne Kasztanowa i Mickiewicza. </w:t>
            </w:r>
            <w:r w:rsidR="000964B5" w:rsidRPr="00E41B1B">
              <w:rPr>
                <w:rFonts w:ascii="Times New Roman" w:hAnsi="Times New Roman" w:cs="Times New Roman"/>
              </w:rPr>
              <w:t xml:space="preserve">Kształt działki </w:t>
            </w:r>
            <w:r w:rsidR="00720116">
              <w:rPr>
                <w:rFonts w:ascii="Times New Roman" w:hAnsi="Times New Roman" w:cs="Times New Roman"/>
              </w:rPr>
              <w:t xml:space="preserve">o dość </w:t>
            </w:r>
            <w:r w:rsidR="000964B5" w:rsidRPr="00E41B1B">
              <w:rPr>
                <w:rFonts w:ascii="Times New Roman" w:hAnsi="Times New Roman" w:cs="Times New Roman"/>
              </w:rPr>
              <w:t>regularny</w:t>
            </w:r>
            <w:r w:rsidR="00720116">
              <w:rPr>
                <w:rFonts w:ascii="Times New Roman" w:hAnsi="Times New Roman" w:cs="Times New Roman"/>
              </w:rPr>
              <w:t xml:space="preserve">ch  granicach zbliżony do prostokąta. Teren działki o wyrównanej konfiguracji. </w:t>
            </w:r>
            <w:r w:rsidR="00100E8F">
              <w:rPr>
                <w:rFonts w:ascii="Times New Roman" w:hAnsi="Times New Roman" w:cs="Times New Roman"/>
              </w:rPr>
              <w:t xml:space="preserve">Warunki geotechniczne – korzystne. Uzbrojenie w media komunalne – wszystkie sieci znajdują się w zasięgu działki. Istnieje możliwość przyłączy </w:t>
            </w:r>
            <w:r w:rsidR="00AF01DF">
              <w:rPr>
                <w:rFonts w:ascii="Times New Roman" w:hAnsi="Times New Roman" w:cs="Times New Roman"/>
              </w:rPr>
              <w:t xml:space="preserve">po wydaniu warunków właścicieli sieci. Stan zagospodarowania – dobry, teren jest nieogrodzony ale utrzymany w należytym stanie porośnięty trawami. Tuż przy granicy działki od strony ul. Mickiewicza przebiega napowietrzna linia energetyczna niskiego napięcia. </w:t>
            </w:r>
            <w:r w:rsidR="003906DF">
              <w:rPr>
                <w:rFonts w:ascii="Times New Roman" w:hAnsi="Times New Roman" w:cs="Times New Roman"/>
              </w:rPr>
              <w:t xml:space="preserve">Sąsiedztwo działki: bezpośrednio – stanowi zabudowa mieszkaniowa jednorodzinna. </w:t>
            </w:r>
            <w:r w:rsidR="003906DF" w:rsidRPr="003906DF">
              <w:rPr>
                <w:rFonts w:ascii="Times New Roman" w:hAnsi="Times New Roman" w:cs="Times New Roman"/>
                <w:b/>
                <w:bCs/>
              </w:rPr>
              <w:t xml:space="preserve">Po drugiej stronie ulicy Mickiewicza znajduje się cmentarz komunalny. </w:t>
            </w:r>
            <w:r w:rsidR="003906DF">
              <w:rPr>
                <w:rFonts w:ascii="Times New Roman" w:hAnsi="Times New Roman" w:cs="Times New Roman"/>
              </w:rPr>
              <w:t xml:space="preserve">Odległość od obiektów administracyjnych, kulturowych bliska około 800 m. Działka znajduje się poza murami starego miasta. </w:t>
            </w:r>
          </w:p>
          <w:p w14:paraId="4CDC5B26" w14:textId="41CA3D6A" w:rsidR="003906DF" w:rsidRPr="00387882" w:rsidRDefault="00E41B1B" w:rsidP="00437F85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41B1B">
              <w:rPr>
                <w:rFonts w:ascii="Times New Roman" w:hAnsi="Times New Roman" w:cs="Times New Roman"/>
                <w:b/>
                <w:bCs/>
                <w:u w:val="single"/>
              </w:rPr>
              <w:t>Ograniczenia i obciążenia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F61048" w:rsidRPr="00F61048">
              <w:rPr>
                <w:rFonts w:ascii="Times New Roman" w:hAnsi="Times New Roman" w:cs="Times New Roman"/>
              </w:rPr>
              <w:t xml:space="preserve">przez </w:t>
            </w:r>
            <w:r w:rsidR="00F61048">
              <w:rPr>
                <w:rFonts w:ascii="Times New Roman" w:hAnsi="Times New Roman" w:cs="Times New Roman"/>
              </w:rPr>
              <w:t xml:space="preserve">działkę w bliskiej odległości od granicy z dz. nr 125 przebiega sieć wodociągowa i kanalizacyjna. </w:t>
            </w:r>
            <w:r w:rsidR="00F61048" w:rsidRPr="00E512DA">
              <w:rPr>
                <w:rFonts w:ascii="Times New Roman" w:hAnsi="Times New Roman" w:cs="Times New Roman"/>
                <w:b/>
                <w:bCs/>
                <w:u w:val="single"/>
              </w:rPr>
              <w:t xml:space="preserve">Położenie </w:t>
            </w:r>
            <w:r w:rsidR="00E512DA" w:rsidRPr="00E512DA">
              <w:rPr>
                <w:rFonts w:ascii="Times New Roman" w:hAnsi="Times New Roman" w:cs="Times New Roman"/>
                <w:b/>
                <w:bCs/>
                <w:u w:val="single"/>
              </w:rPr>
              <w:t xml:space="preserve">w bliskiej odległości od cmentarza. </w:t>
            </w:r>
            <w:r w:rsidR="007C2B93" w:rsidRPr="00387882">
              <w:rPr>
                <w:rFonts w:ascii="Times New Roman" w:eastAsia="Times New Roman" w:hAnsi="Times New Roman" w:cs="Times New Roman"/>
                <w:lang w:eastAsia="pl-PL"/>
              </w:rPr>
              <w:t>Zgodnie z obowiązującym Studium uwarunkowań i kierunków zagospodarowania przestrzennego gminy Trzcińsko-Zdrój uchwalonym Uchwałą Rady Miejskiej w Trzcińsko-Zdrój Nr VI/</w:t>
            </w:r>
            <w:r w:rsidR="00C84BC8" w:rsidRPr="00387882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7C2B93" w:rsidRPr="00387882">
              <w:rPr>
                <w:rFonts w:ascii="Times New Roman" w:eastAsia="Times New Roman" w:hAnsi="Times New Roman" w:cs="Times New Roman"/>
                <w:lang w:eastAsia="pl-PL"/>
              </w:rPr>
              <w:t>2/</w:t>
            </w:r>
            <w:r w:rsidR="00C84BC8" w:rsidRPr="00387882">
              <w:rPr>
                <w:rFonts w:ascii="Times New Roman" w:eastAsia="Times New Roman" w:hAnsi="Times New Roman" w:cs="Times New Roman"/>
                <w:lang w:eastAsia="pl-PL"/>
              </w:rPr>
              <w:t>99</w:t>
            </w:r>
            <w:r w:rsidR="007C2B93" w:rsidRPr="00387882">
              <w:rPr>
                <w:rFonts w:ascii="Times New Roman" w:eastAsia="Times New Roman" w:hAnsi="Times New Roman" w:cs="Times New Roman"/>
                <w:lang w:eastAsia="pl-PL"/>
              </w:rPr>
              <w:t xml:space="preserve">  z dnia </w:t>
            </w:r>
            <w:r w:rsidR="00C84BC8" w:rsidRPr="00387882">
              <w:rPr>
                <w:rFonts w:ascii="Times New Roman" w:eastAsia="Times New Roman" w:hAnsi="Times New Roman" w:cs="Times New Roman"/>
                <w:lang w:eastAsia="pl-PL"/>
              </w:rPr>
              <w:t>16.04.1999 r. aktualizowanym Uchwałą Rady Miejskiej w Trzcińsko-Zdrój Nr VIII/55/2015 z dnia 24.04.2015</w:t>
            </w:r>
            <w:r w:rsidR="007C2B93" w:rsidRPr="00387882">
              <w:rPr>
                <w:rFonts w:ascii="Times New Roman" w:eastAsia="Times New Roman" w:hAnsi="Times New Roman" w:cs="Times New Roman"/>
                <w:lang w:eastAsia="pl-PL"/>
              </w:rPr>
              <w:t xml:space="preserve"> r. w/w nieruchomość oznaczona jest, jako </w:t>
            </w:r>
            <w:r w:rsidR="00E17F1B" w:rsidRPr="00387882">
              <w:rPr>
                <w:rFonts w:ascii="Times New Roman" w:eastAsia="Times New Roman" w:hAnsi="Times New Roman" w:cs="Times New Roman"/>
                <w:lang w:eastAsia="pl-PL"/>
              </w:rPr>
              <w:t xml:space="preserve">tereny przewidziane pod ogrody. </w:t>
            </w:r>
          </w:p>
          <w:p w14:paraId="17302321" w14:textId="619457B4" w:rsidR="008C7E65" w:rsidRPr="00D858E9" w:rsidRDefault="008C7E65" w:rsidP="00E51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413204" w14:textId="77777777" w:rsidR="008C7E65" w:rsidRDefault="008C7E65" w:rsidP="000F03FC">
            <w:pPr>
              <w:rPr>
                <w:rFonts w:ascii="Times New Roman" w:hAnsi="Times New Roman" w:cs="Times New Roman"/>
              </w:rPr>
            </w:pPr>
          </w:p>
          <w:p w14:paraId="4051B373" w14:textId="77777777" w:rsidR="008C7E65" w:rsidRDefault="008C7E65" w:rsidP="000F03FC">
            <w:pPr>
              <w:rPr>
                <w:rFonts w:ascii="Times New Roman" w:hAnsi="Times New Roman" w:cs="Times New Roman"/>
              </w:rPr>
            </w:pPr>
          </w:p>
          <w:p w14:paraId="48BC3F3F" w14:textId="77777777" w:rsidR="008C7E65" w:rsidRDefault="008C7E65" w:rsidP="000F03FC">
            <w:pPr>
              <w:rPr>
                <w:rFonts w:ascii="Times New Roman" w:hAnsi="Times New Roman" w:cs="Times New Roman"/>
              </w:rPr>
            </w:pPr>
          </w:p>
          <w:p w14:paraId="6D111127" w14:textId="77777777" w:rsidR="00F72E31" w:rsidRDefault="00F72E31" w:rsidP="000F03FC">
            <w:pPr>
              <w:rPr>
                <w:rFonts w:ascii="Times New Roman" w:hAnsi="Times New Roman" w:cs="Times New Roman"/>
              </w:rPr>
            </w:pPr>
          </w:p>
          <w:p w14:paraId="655B7213" w14:textId="44F7AF68" w:rsidR="008C7E65" w:rsidRPr="00143B69" w:rsidRDefault="008C7E65" w:rsidP="000F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  <w:p w14:paraId="003426DC" w14:textId="77777777" w:rsidR="008C7E65" w:rsidRDefault="008C7E65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6BC3853C" w14:textId="77777777" w:rsidR="008C7E65" w:rsidRDefault="008C7E65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46DB3B4B" w14:textId="77777777" w:rsidR="008C7E65" w:rsidRDefault="008C7E65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637E9512" w14:textId="77777777" w:rsidR="008C7E65" w:rsidRDefault="008C7E65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199A64F1" w14:textId="776983A8" w:rsidR="008C7E65" w:rsidRPr="00143B69" w:rsidRDefault="008C7E65" w:rsidP="001E2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2E9" w:rsidRPr="00143B69" w14:paraId="15BC5244" w14:textId="77777777" w:rsidTr="00051D0B">
        <w:trPr>
          <w:trHeight w:val="4330"/>
        </w:trPr>
        <w:tc>
          <w:tcPr>
            <w:tcW w:w="274" w:type="dxa"/>
          </w:tcPr>
          <w:p w14:paraId="1FCE0A72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6F062568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03B13978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477277D3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32B90D20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094AE7D6" w14:textId="1560841D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14:paraId="1AE1C581" w14:textId="77777777" w:rsidR="00CD32E9" w:rsidRPr="00DD036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7BCF6E34" w14:textId="77777777" w:rsidR="00CD32E9" w:rsidRPr="00DD036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7560359E" w14:textId="77777777" w:rsidR="00CD32E9" w:rsidRPr="00DD036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543BCE27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19ACA954" w14:textId="7B2BA3E7" w:rsidR="00CD32E9" w:rsidRPr="00DD036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  <w:r w:rsidRPr="00DD0369">
              <w:rPr>
                <w:rFonts w:ascii="Times New Roman" w:hAnsi="Times New Roman" w:cs="Times New Roman"/>
              </w:rPr>
              <w:t>Obręb Strzeszów</w:t>
            </w:r>
          </w:p>
        </w:tc>
        <w:tc>
          <w:tcPr>
            <w:tcW w:w="829" w:type="dxa"/>
          </w:tcPr>
          <w:p w14:paraId="3EC47BF1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A3917CE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DA23FF6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772919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FE8B1EB" w14:textId="00394E22" w:rsidR="00CD32E9" w:rsidRPr="00DD036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dz.nr 262/54 </w:t>
            </w:r>
          </w:p>
        </w:tc>
        <w:tc>
          <w:tcPr>
            <w:tcW w:w="1169" w:type="dxa"/>
          </w:tcPr>
          <w:p w14:paraId="5FD586DA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5F446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499F21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569BC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E32E6" w14:textId="1CBE1B2E" w:rsidR="00CD32E9" w:rsidRDefault="00CD32E9" w:rsidP="00C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pow.dz. </w:t>
            </w:r>
            <w:r w:rsidRPr="00DD0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0.0414 ha</w:t>
            </w:r>
          </w:p>
        </w:tc>
        <w:tc>
          <w:tcPr>
            <w:tcW w:w="1324" w:type="dxa"/>
          </w:tcPr>
          <w:p w14:paraId="2D743E94" w14:textId="77777777" w:rsidR="00CD32E9" w:rsidRDefault="00CD32E9" w:rsidP="00CD3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3EBC7" w14:textId="77777777" w:rsidR="00CD32E9" w:rsidRDefault="00CD32E9" w:rsidP="00CD3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F91ACD" w14:textId="77777777" w:rsidR="00CD32E9" w:rsidRDefault="00CD32E9" w:rsidP="00CD3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0E5ACD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F39A09" w14:textId="1E74CEF3" w:rsidR="00CD32E9" w:rsidRPr="008A4A8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E2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 zł</w:t>
            </w:r>
          </w:p>
        </w:tc>
        <w:tc>
          <w:tcPr>
            <w:tcW w:w="1245" w:type="dxa"/>
          </w:tcPr>
          <w:p w14:paraId="4729E95C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2DEA36F4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0D4B01E4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1FB90087" w14:textId="77777777" w:rsidR="009D4ED3" w:rsidRDefault="009D4ED3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119433BD" w14:textId="61DE142E" w:rsidR="00CD32E9" w:rsidRPr="00143B6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studium nieruchomość oznaczona jako tereny </w:t>
            </w:r>
            <w:r w:rsidR="009D4ED3">
              <w:rPr>
                <w:rFonts w:ascii="Times New Roman" w:hAnsi="Times New Roman" w:cs="Times New Roman"/>
              </w:rPr>
              <w:t>dr.</w:t>
            </w:r>
          </w:p>
          <w:p w14:paraId="12694E79" w14:textId="3C0AA056" w:rsidR="00CD32E9" w:rsidRDefault="00CD32E9" w:rsidP="00CD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247916BB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C70E19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6914C9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EAEEA0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8B11D9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DACB1A5" w14:textId="6A5629B6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</w:t>
            </w:r>
          </w:p>
          <w:p w14:paraId="6CF42D87" w14:textId="38A3C9CF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SZ1Y/00039447/3</w:t>
            </w:r>
          </w:p>
        </w:tc>
        <w:tc>
          <w:tcPr>
            <w:tcW w:w="7326" w:type="dxa"/>
          </w:tcPr>
          <w:p w14:paraId="70AEE4D9" w14:textId="2A1C1BBE" w:rsidR="00CD32E9" w:rsidRPr="00C344D2" w:rsidRDefault="00CD32E9" w:rsidP="00CD32E9">
            <w:pPr>
              <w:jc w:val="both"/>
              <w:rPr>
                <w:rFonts w:ascii="Times New Roman" w:hAnsi="Times New Roman" w:cs="Times New Roman"/>
              </w:rPr>
            </w:pPr>
            <w:r w:rsidRPr="006E2272">
              <w:rPr>
                <w:rFonts w:ascii="Times New Roman" w:hAnsi="Times New Roman" w:cs="Times New Roman"/>
              </w:rPr>
              <w:t xml:space="preserve">Działka </w:t>
            </w:r>
            <w:r w:rsidRPr="006E2272">
              <w:rPr>
                <w:rFonts w:ascii="Times New Roman" w:hAnsi="Times New Roman" w:cs="Times New Roman"/>
                <w:b/>
                <w:bCs/>
              </w:rPr>
              <w:t xml:space="preserve">nr 262/54 </w:t>
            </w:r>
            <w:r>
              <w:rPr>
                <w:rFonts w:ascii="Times New Roman" w:hAnsi="Times New Roman" w:cs="Times New Roman"/>
              </w:rPr>
              <w:t>jest niezabudowana, położona w obrębie Strzeszów i sklasyfikowana jako dr (droga). W/w działka powstała w wyniku podziału działki nr 262/53, podział został zatwierdzony Decyzją Burmistrza Gminy Trzcińsko-Zdrój znak: IRG.10.2.2022.GN z dnia 13.05.2022 r. Działka położona jest pomiędzy działkami rekreacyjnymi w odległości około 4 km od centrum administracyjnego gminy z dostępem do drogi publicznej nr dz. 350 obręb Strzeszów poprzez niepubliczną drogę gminną stanowiącą działkę nr 534. Teren działki jest dobrze zagospodarowany z urządzonymi krawężnikami i nasadzeniami drzew ozdobnych o nawierzchni zielonej murawy. Warunki geotechniczne i stosunki wodne wycenianej działki są korzystne.</w:t>
            </w:r>
          </w:p>
          <w:p w14:paraId="6E838F5F" w14:textId="2E2808DF" w:rsidR="00CD32E9" w:rsidRPr="00423236" w:rsidRDefault="00CD32E9" w:rsidP="00CD32E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23236">
              <w:rPr>
                <w:rFonts w:ascii="Times New Roman" w:eastAsia="Times New Roman" w:hAnsi="Times New Roman" w:cs="Times New Roman"/>
                <w:lang w:eastAsia="pl-PL"/>
              </w:rPr>
              <w:t xml:space="preserve">Zgodnie z obowiązującym Studium uwarunkowań i kierunków zagospodarowania przestrzennego gminy Trzcińsko-Zdrój uchwalonym Uchwałą Rady Miejskiej w Trzcińsko-Zdrój Nr XXXVII/278/2021 z dnia 29.10.2021 r. z którego wynika, że działka nr 262/53 obręb Strzeszów sklasyfikowana jest, jako użytki zielone, leżące na proponowanym obszarze chronionego krajobrazu w strefie rozwoju rekreacji i turystyki (UT). </w:t>
            </w:r>
          </w:p>
        </w:tc>
        <w:tc>
          <w:tcPr>
            <w:tcW w:w="851" w:type="dxa"/>
          </w:tcPr>
          <w:p w14:paraId="7CD30827" w14:textId="77777777" w:rsidR="00CD32E9" w:rsidRDefault="00CD32E9" w:rsidP="00CD32E9">
            <w:pPr>
              <w:rPr>
                <w:rFonts w:ascii="Times New Roman" w:hAnsi="Times New Roman" w:cs="Times New Roman"/>
              </w:rPr>
            </w:pPr>
          </w:p>
          <w:p w14:paraId="006C72FE" w14:textId="77777777" w:rsidR="00CD32E9" w:rsidRDefault="00CD32E9" w:rsidP="00CD32E9">
            <w:pPr>
              <w:rPr>
                <w:rFonts w:ascii="Times New Roman" w:hAnsi="Times New Roman" w:cs="Times New Roman"/>
              </w:rPr>
            </w:pPr>
          </w:p>
          <w:p w14:paraId="7701A5C2" w14:textId="77777777" w:rsidR="00CD32E9" w:rsidRDefault="00CD32E9" w:rsidP="00CD32E9">
            <w:pPr>
              <w:rPr>
                <w:rFonts w:ascii="Times New Roman" w:hAnsi="Times New Roman" w:cs="Times New Roman"/>
              </w:rPr>
            </w:pPr>
          </w:p>
          <w:p w14:paraId="7A483B2E" w14:textId="77777777" w:rsidR="00CD32E9" w:rsidRDefault="00CD32E9" w:rsidP="00CD32E9">
            <w:pPr>
              <w:rPr>
                <w:rFonts w:ascii="Times New Roman" w:hAnsi="Times New Roman" w:cs="Times New Roman"/>
              </w:rPr>
            </w:pPr>
          </w:p>
          <w:p w14:paraId="3DCC891B" w14:textId="77777777" w:rsidR="00CD32E9" w:rsidRDefault="00CD32E9" w:rsidP="00CD32E9">
            <w:pPr>
              <w:rPr>
                <w:rFonts w:ascii="Times New Roman" w:hAnsi="Times New Roman" w:cs="Times New Roman"/>
              </w:rPr>
            </w:pPr>
          </w:p>
          <w:p w14:paraId="48202F1D" w14:textId="0C4C266A" w:rsidR="00CD32E9" w:rsidRDefault="00CD32E9" w:rsidP="00CD3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CD32E9" w:rsidRPr="00143B69" w14:paraId="0D4CA430" w14:textId="77777777" w:rsidTr="003F6030">
        <w:trPr>
          <w:trHeight w:val="2715"/>
        </w:trPr>
        <w:tc>
          <w:tcPr>
            <w:tcW w:w="274" w:type="dxa"/>
          </w:tcPr>
          <w:p w14:paraId="115F4981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2A8B1550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62CD74AD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09B19B4D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64A3FC1A" w14:textId="7D9F84A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</w:tcPr>
          <w:p w14:paraId="7EFCB5AF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1C3072F0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2CAA883F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2E51605C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41029A08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Piaseczno</w:t>
            </w:r>
          </w:p>
          <w:p w14:paraId="5E985BC9" w14:textId="77777777" w:rsidR="00CD32E9" w:rsidRPr="00134996" w:rsidRDefault="00CD32E9" w:rsidP="00CD32E9">
            <w:pPr>
              <w:rPr>
                <w:rFonts w:ascii="Times New Roman" w:hAnsi="Times New Roman" w:cs="Times New Roman"/>
              </w:rPr>
            </w:pPr>
          </w:p>
          <w:p w14:paraId="020B5FF8" w14:textId="043B8BBB" w:rsidR="00CD32E9" w:rsidRPr="00134996" w:rsidRDefault="00CD32E9" w:rsidP="00CD32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14:paraId="0E5423F0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19475CF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D46111E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B77D9EB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77929BD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dz.nr</w:t>
            </w:r>
          </w:p>
          <w:p w14:paraId="096D5D80" w14:textId="05350C13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281/1 </w:t>
            </w:r>
          </w:p>
        </w:tc>
        <w:tc>
          <w:tcPr>
            <w:tcW w:w="1169" w:type="dxa"/>
          </w:tcPr>
          <w:p w14:paraId="727BE960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54E36F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1AB61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91D74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8B804" w14:textId="2CCD3201" w:rsidR="00CD32E9" w:rsidRDefault="00CD32E9" w:rsidP="00C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pow.dz. </w:t>
            </w:r>
            <w:r w:rsidRPr="000A3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0.3840 ha</w:t>
            </w:r>
          </w:p>
        </w:tc>
        <w:tc>
          <w:tcPr>
            <w:tcW w:w="1324" w:type="dxa"/>
          </w:tcPr>
          <w:p w14:paraId="54B74B5D" w14:textId="77777777" w:rsidR="00CD32E9" w:rsidRDefault="00CD32E9" w:rsidP="00CD3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93AA8B" w14:textId="77777777" w:rsidR="00CD32E9" w:rsidRDefault="00CD32E9" w:rsidP="00CD3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015768" w14:textId="77777777" w:rsidR="00CD32E9" w:rsidRDefault="00CD32E9" w:rsidP="00CD3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3DD049" w14:textId="77777777" w:rsidR="00CD32E9" w:rsidRDefault="00CD32E9" w:rsidP="00CD3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A84AFC" w14:textId="496BA843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7B6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.000,00 zł</w:t>
            </w:r>
          </w:p>
        </w:tc>
        <w:tc>
          <w:tcPr>
            <w:tcW w:w="1245" w:type="dxa"/>
          </w:tcPr>
          <w:p w14:paraId="0BCFBEAB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3BD26343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1136E393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01C536E7" w14:textId="6088E46F" w:rsidR="00CD32E9" w:rsidRPr="00143B6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studium nieruchomość oznaczona jako tereny</w:t>
            </w:r>
            <w:r w:rsidR="009D4ED3">
              <w:rPr>
                <w:rFonts w:ascii="Times New Roman" w:hAnsi="Times New Roman" w:cs="Times New Roman"/>
              </w:rPr>
              <w:t xml:space="preserve"> dr.</w:t>
            </w:r>
          </w:p>
          <w:p w14:paraId="6551726C" w14:textId="35958349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24640318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186A105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58154B4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4A813B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E0265D1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08E096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</w:t>
            </w:r>
          </w:p>
          <w:p w14:paraId="009F8104" w14:textId="46F12B76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SZ1Y/00060501/6</w:t>
            </w:r>
          </w:p>
        </w:tc>
        <w:tc>
          <w:tcPr>
            <w:tcW w:w="7326" w:type="dxa"/>
          </w:tcPr>
          <w:p w14:paraId="02251986" w14:textId="77405AD3" w:rsidR="00CD32E9" w:rsidRPr="006E2272" w:rsidRDefault="00CD32E9" w:rsidP="00CD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nr 281/1 jest niezabudowana, położona w obrębie Piaseczno i sklasyfikowana jako dr (droga). Zgodnie ze stanem faktycznym działka 281/1 jest drogą wew. gospodarstwa rolnego. Dojazd do działki jest dogodny – z drogi powiatowej 1384Z (Kłodowo-Trzcińsko-Zdrój-Warnice) o nawierzchni asfaltowej nr ewid. Dz. 284 obr. Piaseczno. W/w nieruchomość jest działką o kształcie wydłużonego prostokąta. Teren działki jest utwardzony w części kostką kamienną brukową w części elementami płyt betonowych, w części droga gruntowa nieutwardzona. Działka w części stanowi element podwórza gospodarstwa rolnego, jest zagospodarowana i utrzymana w należytym stanie a w części (od strony dz. 281/2) zarośnięta z utrudnionym dostępem. </w:t>
            </w:r>
          </w:p>
        </w:tc>
        <w:tc>
          <w:tcPr>
            <w:tcW w:w="851" w:type="dxa"/>
          </w:tcPr>
          <w:p w14:paraId="2F73AD05" w14:textId="77777777" w:rsidR="00CD32E9" w:rsidRDefault="00CD32E9" w:rsidP="00CD32E9">
            <w:pPr>
              <w:rPr>
                <w:rFonts w:ascii="Times New Roman" w:hAnsi="Times New Roman" w:cs="Times New Roman"/>
              </w:rPr>
            </w:pPr>
          </w:p>
          <w:p w14:paraId="2F3BA9FF" w14:textId="77777777" w:rsidR="00CD32E9" w:rsidRDefault="00CD32E9" w:rsidP="00CD32E9">
            <w:pPr>
              <w:rPr>
                <w:rFonts w:ascii="Times New Roman" w:hAnsi="Times New Roman" w:cs="Times New Roman"/>
              </w:rPr>
            </w:pPr>
          </w:p>
          <w:p w14:paraId="4A0496DA" w14:textId="77777777" w:rsidR="00CD32E9" w:rsidRDefault="00CD32E9" w:rsidP="00CD32E9">
            <w:pPr>
              <w:rPr>
                <w:rFonts w:ascii="Times New Roman" w:hAnsi="Times New Roman" w:cs="Times New Roman"/>
              </w:rPr>
            </w:pPr>
          </w:p>
          <w:p w14:paraId="6450DD74" w14:textId="3FDB6623" w:rsidR="00CD32E9" w:rsidRDefault="00CD32E9" w:rsidP="00CD3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  <w:tr w:rsidR="00CD32E9" w:rsidRPr="00143B69" w14:paraId="74CF9467" w14:textId="77777777" w:rsidTr="003F6030">
        <w:trPr>
          <w:trHeight w:val="2715"/>
        </w:trPr>
        <w:tc>
          <w:tcPr>
            <w:tcW w:w="274" w:type="dxa"/>
          </w:tcPr>
          <w:p w14:paraId="10EA243C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2C5AEC93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2A712017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0DDD63D6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79993E10" w14:textId="014BCF7B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</w:tcPr>
          <w:p w14:paraId="7EB8FABE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3413829D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233B9437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2498A0FB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06EEDBE9" w14:textId="2FB51298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Obręb Góralice</w:t>
            </w:r>
          </w:p>
        </w:tc>
        <w:tc>
          <w:tcPr>
            <w:tcW w:w="829" w:type="dxa"/>
          </w:tcPr>
          <w:p w14:paraId="4EA71ACC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3C267FA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C535695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DCA784F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47722EF" w14:textId="300E6DD6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dz.nr 1063</w:t>
            </w:r>
          </w:p>
        </w:tc>
        <w:tc>
          <w:tcPr>
            <w:tcW w:w="1169" w:type="dxa"/>
          </w:tcPr>
          <w:p w14:paraId="55ED2A4C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1BE78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61D07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6BA9D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83E186" w14:textId="429D263A" w:rsidR="00CD32E9" w:rsidRDefault="00CD32E9" w:rsidP="00CD32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pow.dz. </w:t>
            </w:r>
            <w:r w:rsidRPr="003967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0.04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</w:tcPr>
          <w:p w14:paraId="4F5786AE" w14:textId="77777777" w:rsidR="00CD32E9" w:rsidRDefault="00CD32E9" w:rsidP="00CD3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6B835C" w14:textId="77777777" w:rsidR="00CD32E9" w:rsidRDefault="00CD32E9" w:rsidP="00CD3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3403BE" w14:textId="77777777" w:rsidR="00CD32E9" w:rsidRDefault="00CD32E9" w:rsidP="00CD3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DE14D9" w14:textId="77777777" w:rsidR="00CD32E9" w:rsidRDefault="00CD32E9" w:rsidP="00CD3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6F9C16" w14:textId="5FD31739" w:rsidR="00CD32E9" w:rsidRDefault="00CD32E9" w:rsidP="00CD32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4.900,00 zł</w:t>
            </w:r>
          </w:p>
        </w:tc>
        <w:tc>
          <w:tcPr>
            <w:tcW w:w="1245" w:type="dxa"/>
          </w:tcPr>
          <w:p w14:paraId="7CE4FC5B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77B21E06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0736CCD6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  <w:p w14:paraId="5C5CDC92" w14:textId="64AA5B3D" w:rsidR="00CD32E9" w:rsidRPr="00143B6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studium nieruchomość oznaczona jako tereny </w:t>
            </w:r>
            <w:r w:rsidR="009D4ED3">
              <w:rPr>
                <w:rFonts w:ascii="Times New Roman" w:hAnsi="Times New Roman" w:cs="Times New Roman"/>
              </w:rPr>
              <w:t xml:space="preserve">N. </w:t>
            </w:r>
          </w:p>
          <w:p w14:paraId="3BC3B9A1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</w:tcPr>
          <w:p w14:paraId="19039C47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8F0644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F03A91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A039AAD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751BC0F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5A863CB" w14:textId="77777777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</w:t>
            </w:r>
          </w:p>
          <w:p w14:paraId="5EB533D2" w14:textId="06C7C374" w:rsidR="00CD32E9" w:rsidRDefault="00CD32E9" w:rsidP="00CD32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SZ1Y/00026898/5</w:t>
            </w:r>
          </w:p>
        </w:tc>
        <w:tc>
          <w:tcPr>
            <w:tcW w:w="7326" w:type="dxa"/>
          </w:tcPr>
          <w:p w14:paraId="6891F36D" w14:textId="327E8F02" w:rsidR="00CD32E9" w:rsidRDefault="00CD32E9" w:rsidP="00CD32E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Działka nr 1063 położona jest w obrębie Góralice i sklasyfikowana jest jako N (nieużytek). W/w działka w całości stanowi teren pod wodami stojącymi, wg informacji z rejestru gruntów stanowi basen p-poż – co nie jest zgodne ze stanem faktycznym. Działka jest niezabudowana, nie ma dostępu do drogi publicznej i nie jest wykorzystywana na cele przeciwpożarowe, stanowi oczko wodne wśród gruntów rolnych. Ponadto zlokalizowany na działce zbiornik wodny nie spełnia warunków Rozporządzenia Ministra Spraw Wewnętrznych i Administracji z dnia 24 lipca 2009 r. w sprawie przeciwpożarowego zaopatrzenia w wodę oraz dróg pożarowych (</w:t>
            </w:r>
            <w:r w:rsidR="00423236">
              <w:rPr>
                <w:rFonts w:ascii="Times New Roman" w:hAnsi="Times New Roman" w:cs="Times New Roman"/>
              </w:rPr>
              <w:t xml:space="preserve">t.j. </w:t>
            </w:r>
            <w:r>
              <w:rPr>
                <w:rFonts w:ascii="Times New Roman" w:hAnsi="Times New Roman" w:cs="Times New Roman"/>
              </w:rPr>
              <w:t>Dz. U. z dnia 6 sierpnia 2009 r.</w:t>
            </w:r>
            <w:r w:rsidR="00423236">
              <w:rPr>
                <w:rFonts w:ascii="Times New Roman" w:hAnsi="Times New Roman" w:cs="Times New Roman"/>
              </w:rPr>
              <w:t>, Nr 124, poz. 1030</w:t>
            </w:r>
            <w:r>
              <w:rPr>
                <w:rFonts w:ascii="Times New Roman" w:hAnsi="Times New Roman" w:cs="Times New Roman"/>
              </w:rPr>
              <w:t xml:space="preserve">), aby mógł być uznany za basen przeciwpożarowy. Działka nr 1063 obr. Góralice położona jest pomiędzy działkami rolnymi sklasyfikowanymi jako łąki, pastwiska i grunty rolne. </w:t>
            </w:r>
            <w:r w:rsidRPr="003100D3">
              <w:rPr>
                <w:rFonts w:ascii="Times New Roman" w:hAnsi="Times New Roman" w:cs="Times New Roman"/>
                <w:b/>
                <w:bCs/>
              </w:rPr>
              <w:t>Ograniczenia i obciążenia</w:t>
            </w:r>
            <w:r>
              <w:rPr>
                <w:rFonts w:ascii="Times New Roman" w:hAnsi="Times New Roman" w:cs="Times New Roman"/>
              </w:rPr>
              <w:t xml:space="preserve"> – brak dostępu do drogi. </w:t>
            </w:r>
          </w:p>
        </w:tc>
        <w:tc>
          <w:tcPr>
            <w:tcW w:w="851" w:type="dxa"/>
          </w:tcPr>
          <w:p w14:paraId="56E4721F" w14:textId="77777777" w:rsidR="00CD32E9" w:rsidRDefault="00CD32E9" w:rsidP="00CD32E9">
            <w:pPr>
              <w:rPr>
                <w:rFonts w:ascii="Times New Roman" w:hAnsi="Times New Roman" w:cs="Times New Roman"/>
              </w:rPr>
            </w:pPr>
          </w:p>
          <w:p w14:paraId="78DE9B57" w14:textId="77777777" w:rsidR="00CD32E9" w:rsidRDefault="00CD32E9" w:rsidP="00CD32E9">
            <w:pPr>
              <w:rPr>
                <w:rFonts w:ascii="Times New Roman" w:hAnsi="Times New Roman" w:cs="Times New Roman"/>
              </w:rPr>
            </w:pPr>
          </w:p>
          <w:p w14:paraId="372CD568" w14:textId="77777777" w:rsidR="00CD32E9" w:rsidRDefault="00CD32E9" w:rsidP="00CD32E9">
            <w:pPr>
              <w:rPr>
                <w:rFonts w:ascii="Times New Roman" w:hAnsi="Times New Roman" w:cs="Times New Roman"/>
              </w:rPr>
            </w:pPr>
          </w:p>
          <w:p w14:paraId="42348B44" w14:textId="711C324F" w:rsidR="00CD32E9" w:rsidRDefault="00CD32E9" w:rsidP="00CD32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</w:tr>
    </w:tbl>
    <w:p w14:paraId="4DDC96D4" w14:textId="77777777" w:rsidR="00E13BC1" w:rsidRDefault="00E13BC1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76550" w14:textId="205DE9BC" w:rsidR="006A3E07" w:rsidRPr="00EA41C8" w:rsidRDefault="002E7E5C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C175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41C8">
        <w:rPr>
          <w:rFonts w:ascii="Times New Roman" w:hAnsi="Times New Roman" w:cs="Times New Roman"/>
          <w:b/>
          <w:bCs/>
          <w:sz w:val="24"/>
          <w:szCs w:val="24"/>
        </w:rPr>
        <w:t>AGA!</w:t>
      </w:r>
    </w:p>
    <w:p w14:paraId="19818885" w14:textId="6AF7B840" w:rsidR="00B30335" w:rsidRDefault="00B30335" w:rsidP="002B3F5E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Wykaz nieruchomości przeznaczonych do sprzedaży w drodze przetargu wywieszono na okres 21 dni, tj. od </w:t>
      </w:r>
      <w:r w:rsidR="00E512DA">
        <w:rPr>
          <w:rFonts w:ascii="Times New Roman" w:eastAsia="SimSun" w:hAnsi="Times New Roman" w:cs="Times New Roman"/>
          <w:sz w:val="24"/>
          <w:szCs w:val="24"/>
          <w:lang w:eastAsia="zh-CN"/>
        </w:rPr>
        <w:t>…</w:t>
      </w:r>
      <w:r w:rsidR="00146B73">
        <w:rPr>
          <w:rFonts w:ascii="Times New Roman" w:eastAsia="SimSun" w:hAnsi="Times New Roman" w:cs="Times New Roman"/>
          <w:sz w:val="24"/>
          <w:szCs w:val="24"/>
          <w:lang w:eastAsia="zh-CN"/>
        </w:rPr>
        <w:t>10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.2022 r. na tablicy ogłoszeń Urzędu Miejskiego w Trzcińsku-Zdroju. Informację o wywieszeniu wykazu podaje się do publicznej wiadomości poprzez ogłoszenie w prasie lokalnej - Gazecie Kurier Szczeciński. Ponadto wykaz publikuje się na stronie internetowej bip.trzcinsko-zdroj.pl</w:t>
      </w:r>
    </w:p>
    <w:p w14:paraId="41B6038D" w14:textId="60A1F9F8" w:rsidR="0009755C" w:rsidRPr="002B3F5E" w:rsidRDefault="002B3F5E" w:rsidP="002B3F5E">
      <w:pPr>
        <w:numPr>
          <w:ilvl w:val="0"/>
          <w:numId w:val="1"/>
        </w:numPr>
        <w:spacing w:after="0" w:line="240" w:lineRule="auto"/>
        <w:ind w:right="-3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B3F5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Działki numer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:</w:t>
      </w:r>
      <w:r w:rsidRPr="002B3F5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1063 obręb Góralice i 126/2 obręb numer 1, m. Trzcińsko-Zdrój -</w:t>
      </w:r>
      <w:r w:rsidRPr="002B3F5E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  <w:t xml:space="preserve"> </w:t>
      </w:r>
      <w:r w:rsidR="00F234AA" w:rsidRPr="002B3F5E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  <w:lang w:eastAsia="zh-CN"/>
        </w:rPr>
        <w:t xml:space="preserve">Na podstawie art. 43 ust. 1 pkt 10 ustawy o podatku od towarów i usług, sprzedaż nieruchomości jest zwolniona z podatku VAT. </w:t>
      </w:r>
    </w:p>
    <w:p w14:paraId="1AD7BDFC" w14:textId="1F6429BD" w:rsidR="003536BC" w:rsidRPr="002B3F5E" w:rsidRDefault="00A95206" w:rsidP="003B0085">
      <w:pPr>
        <w:pStyle w:val="Akapitzlist"/>
        <w:numPr>
          <w:ilvl w:val="0"/>
          <w:numId w:val="1"/>
        </w:numPr>
        <w:tabs>
          <w:tab w:val="left" w:pos="12758"/>
        </w:tabs>
        <w:spacing w:after="0" w:line="240" w:lineRule="auto"/>
        <w:ind w:left="284" w:right="-30" w:hanging="284"/>
        <w:jc w:val="both"/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u w:val="single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Działki numer</w:t>
      </w:r>
      <w:r w:rsidR="002B3F5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262/54 </w:t>
      </w:r>
      <w:r w:rsidR="009A098B">
        <w:rPr>
          <w:rFonts w:ascii="Times New Roman" w:hAnsi="Times New Roman" w:cs="Times New Roman"/>
          <w:b/>
          <w:bCs/>
          <w:sz w:val="24"/>
          <w:szCs w:val="24"/>
        </w:rPr>
        <w:t xml:space="preserve">obręb Strzeszów oraz 281/1 obręb Piaseczno - </w:t>
      </w:r>
      <w:r w:rsidR="009A098B" w:rsidRPr="002B3F5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</w:t>
      </w:r>
      <w:r w:rsidRPr="002B3F5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o cen działek osiągniętych w przetargach zostanie doliczony podatek VAT zgodnie z obowiązującymi przepisami. </w:t>
      </w:r>
    </w:p>
    <w:p w14:paraId="19300DCD" w14:textId="49798175" w:rsidR="00BA340F" w:rsidRPr="009A098B" w:rsidRDefault="00825BD7" w:rsidP="003B0085">
      <w:pPr>
        <w:pStyle w:val="Akapitzlist"/>
        <w:numPr>
          <w:ilvl w:val="0"/>
          <w:numId w:val="1"/>
        </w:numPr>
        <w:spacing w:after="0" w:line="240" w:lineRule="auto"/>
        <w:ind w:left="284" w:right="-30" w:hanging="284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E4AF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Osoby, którym przysługuje pierwszeństwo w nabyciu nieruchomości na podstawie art. 34 ust. 1 pkt 1 i pkt 2 ustawy o gospodarce nieruchomościami mogą w terminie 6 tygodni od daty wywieszenia wykazu złożyć wniosek o  jej nabycie. Po upływie tego terminu zostanie zawarta umowa sprzedaży w/w nieruchomości. </w:t>
      </w:r>
    </w:p>
    <w:p w14:paraId="0EF21BA5" w14:textId="79FE0D76" w:rsidR="002E7E5C" w:rsidRPr="004E4AF6" w:rsidRDefault="00004B34" w:rsidP="003B0085">
      <w:pPr>
        <w:numPr>
          <w:ilvl w:val="0"/>
          <w:numId w:val="1"/>
        </w:numPr>
        <w:spacing w:after="0" w:line="240" w:lineRule="auto"/>
        <w:ind w:left="284" w:right="-30" w:hanging="284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Szczegółowe informacje o nieruchomości będącej przedmiotem sprzedaży można uzyskać w siedzibie Urzędu Miejskiego </w:t>
      </w:r>
      <w:r w:rsidR="00F679B6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w Trzcińsk</w:t>
      </w:r>
      <w:r w:rsidR="002B3F5E">
        <w:rPr>
          <w:rFonts w:ascii="Times New Roman" w:eastAsia="SimSun" w:hAnsi="Times New Roman" w:cs="Times New Roman"/>
          <w:sz w:val="24"/>
          <w:szCs w:val="24"/>
          <w:lang w:eastAsia="zh-CN"/>
        </w:rPr>
        <w:t>u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-Zdr</w:t>
      </w:r>
      <w:r w:rsidR="002B3F5E">
        <w:rPr>
          <w:rFonts w:ascii="Times New Roman" w:eastAsia="SimSun" w:hAnsi="Times New Roman" w:cs="Times New Roman"/>
          <w:sz w:val="24"/>
          <w:szCs w:val="24"/>
          <w:lang w:eastAsia="zh-CN"/>
        </w:rPr>
        <w:t>oju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, ul. Rynek 1</w:t>
      </w:r>
      <w:r w:rsidR="004D4D53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, pokój nr 13, lub pod numerem telefonu 91 414-80-88 wew.</w:t>
      </w:r>
      <w:r w:rsidR="00450149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24</w:t>
      </w:r>
      <w:r w:rsidR="003B331B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sectPr w:rsidR="002E7E5C" w:rsidRPr="004E4AF6" w:rsidSect="007615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54C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69566C1A"/>
    <w:lvl w:ilvl="0" w:tplc="BFF83E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61220">
    <w:abstractNumId w:val="1"/>
  </w:num>
  <w:num w:numId="2" w16cid:durableId="3384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26353"/>
    <w:rsid w:val="00034F92"/>
    <w:rsid w:val="00051D0B"/>
    <w:rsid w:val="000568F3"/>
    <w:rsid w:val="00060AB1"/>
    <w:rsid w:val="000674D5"/>
    <w:rsid w:val="0007309E"/>
    <w:rsid w:val="00080C40"/>
    <w:rsid w:val="00090D9A"/>
    <w:rsid w:val="000964B5"/>
    <w:rsid w:val="0009755C"/>
    <w:rsid w:val="000A3532"/>
    <w:rsid w:val="000A476F"/>
    <w:rsid w:val="000B19A5"/>
    <w:rsid w:val="000B2775"/>
    <w:rsid w:val="000B62DA"/>
    <w:rsid w:val="000B6570"/>
    <w:rsid w:val="000C363B"/>
    <w:rsid w:val="000D7E68"/>
    <w:rsid w:val="000E17D0"/>
    <w:rsid w:val="000E6843"/>
    <w:rsid w:val="000F03FC"/>
    <w:rsid w:val="000F6EFE"/>
    <w:rsid w:val="00100167"/>
    <w:rsid w:val="0010035B"/>
    <w:rsid w:val="00100E8F"/>
    <w:rsid w:val="00103AFC"/>
    <w:rsid w:val="001049E1"/>
    <w:rsid w:val="00113BAF"/>
    <w:rsid w:val="001260E1"/>
    <w:rsid w:val="001307F8"/>
    <w:rsid w:val="00134996"/>
    <w:rsid w:val="00143B69"/>
    <w:rsid w:val="00146B73"/>
    <w:rsid w:val="00147119"/>
    <w:rsid w:val="001535B4"/>
    <w:rsid w:val="00156A75"/>
    <w:rsid w:val="00156CCA"/>
    <w:rsid w:val="001644AD"/>
    <w:rsid w:val="001678BF"/>
    <w:rsid w:val="00171C24"/>
    <w:rsid w:val="001735F0"/>
    <w:rsid w:val="00180E28"/>
    <w:rsid w:val="001811A1"/>
    <w:rsid w:val="00182C18"/>
    <w:rsid w:val="00190248"/>
    <w:rsid w:val="001914FF"/>
    <w:rsid w:val="00192174"/>
    <w:rsid w:val="001A081F"/>
    <w:rsid w:val="001B21A4"/>
    <w:rsid w:val="001B444E"/>
    <w:rsid w:val="001C6CF9"/>
    <w:rsid w:val="001C7EA6"/>
    <w:rsid w:val="001D0E30"/>
    <w:rsid w:val="001D18A8"/>
    <w:rsid w:val="001D207C"/>
    <w:rsid w:val="001D4D48"/>
    <w:rsid w:val="001E2796"/>
    <w:rsid w:val="001F303F"/>
    <w:rsid w:val="001F4337"/>
    <w:rsid w:val="00200BE9"/>
    <w:rsid w:val="002114D4"/>
    <w:rsid w:val="00220A15"/>
    <w:rsid w:val="00220E7A"/>
    <w:rsid w:val="00221CF6"/>
    <w:rsid w:val="002221C5"/>
    <w:rsid w:val="00240FA0"/>
    <w:rsid w:val="00256FB8"/>
    <w:rsid w:val="00272A1F"/>
    <w:rsid w:val="00274340"/>
    <w:rsid w:val="002756A9"/>
    <w:rsid w:val="00282138"/>
    <w:rsid w:val="002B2A21"/>
    <w:rsid w:val="002B3F5E"/>
    <w:rsid w:val="002B550E"/>
    <w:rsid w:val="002B72F7"/>
    <w:rsid w:val="002C476F"/>
    <w:rsid w:val="002C7B45"/>
    <w:rsid w:val="002D17B9"/>
    <w:rsid w:val="002D561B"/>
    <w:rsid w:val="002D5F97"/>
    <w:rsid w:val="002E37D6"/>
    <w:rsid w:val="002E7E5C"/>
    <w:rsid w:val="002F0590"/>
    <w:rsid w:val="00300B1D"/>
    <w:rsid w:val="003100D3"/>
    <w:rsid w:val="003109B4"/>
    <w:rsid w:val="0033180A"/>
    <w:rsid w:val="00334A87"/>
    <w:rsid w:val="00343C3B"/>
    <w:rsid w:val="00344F62"/>
    <w:rsid w:val="0034738B"/>
    <w:rsid w:val="003536BC"/>
    <w:rsid w:val="0036172E"/>
    <w:rsid w:val="00362BD3"/>
    <w:rsid w:val="00365623"/>
    <w:rsid w:val="0037450F"/>
    <w:rsid w:val="00382597"/>
    <w:rsid w:val="00386E66"/>
    <w:rsid w:val="00387882"/>
    <w:rsid w:val="003906DF"/>
    <w:rsid w:val="00395754"/>
    <w:rsid w:val="003961FA"/>
    <w:rsid w:val="0039676E"/>
    <w:rsid w:val="003A28DE"/>
    <w:rsid w:val="003A32B0"/>
    <w:rsid w:val="003A41D7"/>
    <w:rsid w:val="003B0085"/>
    <w:rsid w:val="003B331B"/>
    <w:rsid w:val="003B4C38"/>
    <w:rsid w:val="003B6836"/>
    <w:rsid w:val="003C2CDB"/>
    <w:rsid w:val="003C40D8"/>
    <w:rsid w:val="003D5843"/>
    <w:rsid w:val="003F3362"/>
    <w:rsid w:val="003F6030"/>
    <w:rsid w:val="003F61E4"/>
    <w:rsid w:val="00411A60"/>
    <w:rsid w:val="004170DB"/>
    <w:rsid w:val="00423236"/>
    <w:rsid w:val="00431D00"/>
    <w:rsid w:val="00432874"/>
    <w:rsid w:val="00437F85"/>
    <w:rsid w:val="00444E7D"/>
    <w:rsid w:val="00445894"/>
    <w:rsid w:val="00450149"/>
    <w:rsid w:val="00464146"/>
    <w:rsid w:val="00467FDD"/>
    <w:rsid w:val="00475458"/>
    <w:rsid w:val="00477167"/>
    <w:rsid w:val="00484056"/>
    <w:rsid w:val="00492DA0"/>
    <w:rsid w:val="00493362"/>
    <w:rsid w:val="00495719"/>
    <w:rsid w:val="004973A7"/>
    <w:rsid w:val="004974E2"/>
    <w:rsid w:val="004A0A07"/>
    <w:rsid w:val="004A0A26"/>
    <w:rsid w:val="004C059A"/>
    <w:rsid w:val="004C3114"/>
    <w:rsid w:val="004C353D"/>
    <w:rsid w:val="004C714B"/>
    <w:rsid w:val="004C7EE2"/>
    <w:rsid w:val="004D4D53"/>
    <w:rsid w:val="004E1C31"/>
    <w:rsid w:val="004E4AF6"/>
    <w:rsid w:val="004F1208"/>
    <w:rsid w:val="004F21BE"/>
    <w:rsid w:val="00510222"/>
    <w:rsid w:val="00512CA0"/>
    <w:rsid w:val="00522247"/>
    <w:rsid w:val="00544886"/>
    <w:rsid w:val="005477C3"/>
    <w:rsid w:val="0056191E"/>
    <w:rsid w:val="005761F6"/>
    <w:rsid w:val="00591029"/>
    <w:rsid w:val="00592736"/>
    <w:rsid w:val="00593BF7"/>
    <w:rsid w:val="005A36F6"/>
    <w:rsid w:val="005B59F0"/>
    <w:rsid w:val="005C20D2"/>
    <w:rsid w:val="005C59E9"/>
    <w:rsid w:val="005D4A16"/>
    <w:rsid w:val="005E229E"/>
    <w:rsid w:val="005E4D65"/>
    <w:rsid w:val="005F2D39"/>
    <w:rsid w:val="00600860"/>
    <w:rsid w:val="006049BE"/>
    <w:rsid w:val="00612B98"/>
    <w:rsid w:val="006175C8"/>
    <w:rsid w:val="006177B0"/>
    <w:rsid w:val="00624983"/>
    <w:rsid w:val="006307A5"/>
    <w:rsid w:val="0063559C"/>
    <w:rsid w:val="00636E33"/>
    <w:rsid w:val="00640559"/>
    <w:rsid w:val="00644B2E"/>
    <w:rsid w:val="006503C0"/>
    <w:rsid w:val="00663F8A"/>
    <w:rsid w:val="00665E37"/>
    <w:rsid w:val="00670586"/>
    <w:rsid w:val="00677335"/>
    <w:rsid w:val="00684F09"/>
    <w:rsid w:val="006A2F91"/>
    <w:rsid w:val="006A2FD9"/>
    <w:rsid w:val="006A3E07"/>
    <w:rsid w:val="006B037E"/>
    <w:rsid w:val="006B052F"/>
    <w:rsid w:val="006B510F"/>
    <w:rsid w:val="006C7019"/>
    <w:rsid w:val="006E0452"/>
    <w:rsid w:val="006E2272"/>
    <w:rsid w:val="00703C1B"/>
    <w:rsid w:val="00713AB9"/>
    <w:rsid w:val="00720116"/>
    <w:rsid w:val="00722268"/>
    <w:rsid w:val="00726282"/>
    <w:rsid w:val="00730F00"/>
    <w:rsid w:val="0073743C"/>
    <w:rsid w:val="00737C0B"/>
    <w:rsid w:val="007464DC"/>
    <w:rsid w:val="0075690A"/>
    <w:rsid w:val="00757E7A"/>
    <w:rsid w:val="0076020C"/>
    <w:rsid w:val="0076155D"/>
    <w:rsid w:val="0076590E"/>
    <w:rsid w:val="00787FFC"/>
    <w:rsid w:val="007904B1"/>
    <w:rsid w:val="00797CB0"/>
    <w:rsid w:val="007A4E0F"/>
    <w:rsid w:val="007B28EF"/>
    <w:rsid w:val="007B4218"/>
    <w:rsid w:val="007B6477"/>
    <w:rsid w:val="007B6A46"/>
    <w:rsid w:val="007C009E"/>
    <w:rsid w:val="007C175D"/>
    <w:rsid w:val="007C2B93"/>
    <w:rsid w:val="007C5BD5"/>
    <w:rsid w:val="007D512C"/>
    <w:rsid w:val="007D6178"/>
    <w:rsid w:val="007E0C1A"/>
    <w:rsid w:val="007E66A2"/>
    <w:rsid w:val="007F1896"/>
    <w:rsid w:val="008067F5"/>
    <w:rsid w:val="0082555B"/>
    <w:rsid w:val="0082578A"/>
    <w:rsid w:val="00825BD7"/>
    <w:rsid w:val="0083343F"/>
    <w:rsid w:val="008356FC"/>
    <w:rsid w:val="00835897"/>
    <w:rsid w:val="00847945"/>
    <w:rsid w:val="008510FD"/>
    <w:rsid w:val="00864A7A"/>
    <w:rsid w:val="0086607C"/>
    <w:rsid w:val="00873D89"/>
    <w:rsid w:val="00877CC0"/>
    <w:rsid w:val="008A4A89"/>
    <w:rsid w:val="008B136A"/>
    <w:rsid w:val="008C7E65"/>
    <w:rsid w:val="008D105D"/>
    <w:rsid w:val="008E3451"/>
    <w:rsid w:val="008F58D3"/>
    <w:rsid w:val="009042EB"/>
    <w:rsid w:val="0091413E"/>
    <w:rsid w:val="0092376F"/>
    <w:rsid w:val="00932CF0"/>
    <w:rsid w:val="00950EFC"/>
    <w:rsid w:val="00953FB8"/>
    <w:rsid w:val="00955FCF"/>
    <w:rsid w:val="00962FC4"/>
    <w:rsid w:val="00966CB8"/>
    <w:rsid w:val="00991639"/>
    <w:rsid w:val="0099744F"/>
    <w:rsid w:val="009A098B"/>
    <w:rsid w:val="009B016F"/>
    <w:rsid w:val="009B34BE"/>
    <w:rsid w:val="009B5464"/>
    <w:rsid w:val="009D3BF3"/>
    <w:rsid w:val="009D4ED3"/>
    <w:rsid w:val="009E4D39"/>
    <w:rsid w:val="009E73E3"/>
    <w:rsid w:val="009E7D2F"/>
    <w:rsid w:val="009F0570"/>
    <w:rsid w:val="00A06E8B"/>
    <w:rsid w:val="00A10407"/>
    <w:rsid w:val="00A14F55"/>
    <w:rsid w:val="00A163DB"/>
    <w:rsid w:val="00A17E52"/>
    <w:rsid w:val="00A32802"/>
    <w:rsid w:val="00A430F0"/>
    <w:rsid w:val="00A541AE"/>
    <w:rsid w:val="00A5728C"/>
    <w:rsid w:val="00A636C8"/>
    <w:rsid w:val="00A7156E"/>
    <w:rsid w:val="00A82018"/>
    <w:rsid w:val="00A84EDD"/>
    <w:rsid w:val="00A90404"/>
    <w:rsid w:val="00A94FC6"/>
    <w:rsid w:val="00A95206"/>
    <w:rsid w:val="00A95652"/>
    <w:rsid w:val="00AA041A"/>
    <w:rsid w:val="00AA1F7F"/>
    <w:rsid w:val="00AC040E"/>
    <w:rsid w:val="00AC4E37"/>
    <w:rsid w:val="00AC6A17"/>
    <w:rsid w:val="00AC6B86"/>
    <w:rsid w:val="00AD68B0"/>
    <w:rsid w:val="00AE5F91"/>
    <w:rsid w:val="00AF01DF"/>
    <w:rsid w:val="00AF2BB5"/>
    <w:rsid w:val="00AF4C0C"/>
    <w:rsid w:val="00AF609E"/>
    <w:rsid w:val="00AF69F4"/>
    <w:rsid w:val="00B06F3C"/>
    <w:rsid w:val="00B11028"/>
    <w:rsid w:val="00B30335"/>
    <w:rsid w:val="00B377D9"/>
    <w:rsid w:val="00B64274"/>
    <w:rsid w:val="00B652AF"/>
    <w:rsid w:val="00B722E4"/>
    <w:rsid w:val="00B7270C"/>
    <w:rsid w:val="00B806A0"/>
    <w:rsid w:val="00B81A20"/>
    <w:rsid w:val="00B92933"/>
    <w:rsid w:val="00B977E9"/>
    <w:rsid w:val="00BA0DDB"/>
    <w:rsid w:val="00BA1EEF"/>
    <w:rsid w:val="00BA340F"/>
    <w:rsid w:val="00BA7DDE"/>
    <w:rsid w:val="00BB37F0"/>
    <w:rsid w:val="00BB5B4E"/>
    <w:rsid w:val="00BC3350"/>
    <w:rsid w:val="00BD306A"/>
    <w:rsid w:val="00BE3E3F"/>
    <w:rsid w:val="00BF4180"/>
    <w:rsid w:val="00C164D1"/>
    <w:rsid w:val="00C17141"/>
    <w:rsid w:val="00C22ABB"/>
    <w:rsid w:val="00C33230"/>
    <w:rsid w:val="00C3369D"/>
    <w:rsid w:val="00C344D2"/>
    <w:rsid w:val="00C41CE3"/>
    <w:rsid w:val="00C5062D"/>
    <w:rsid w:val="00C52176"/>
    <w:rsid w:val="00C67F36"/>
    <w:rsid w:val="00C74CA9"/>
    <w:rsid w:val="00C81C9C"/>
    <w:rsid w:val="00C84BC8"/>
    <w:rsid w:val="00C8750F"/>
    <w:rsid w:val="00C87DAA"/>
    <w:rsid w:val="00CA54CE"/>
    <w:rsid w:val="00CA7FFD"/>
    <w:rsid w:val="00CB01AB"/>
    <w:rsid w:val="00CC0CB6"/>
    <w:rsid w:val="00CD2FE6"/>
    <w:rsid w:val="00CD32E9"/>
    <w:rsid w:val="00CD4E9B"/>
    <w:rsid w:val="00CF08BA"/>
    <w:rsid w:val="00CF7820"/>
    <w:rsid w:val="00D02919"/>
    <w:rsid w:val="00D04239"/>
    <w:rsid w:val="00D07602"/>
    <w:rsid w:val="00D21836"/>
    <w:rsid w:val="00D23943"/>
    <w:rsid w:val="00D3124D"/>
    <w:rsid w:val="00D40931"/>
    <w:rsid w:val="00D41349"/>
    <w:rsid w:val="00D41966"/>
    <w:rsid w:val="00D47440"/>
    <w:rsid w:val="00D47F47"/>
    <w:rsid w:val="00D6014C"/>
    <w:rsid w:val="00D642D4"/>
    <w:rsid w:val="00D64AEA"/>
    <w:rsid w:val="00D657C7"/>
    <w:rsid w:val="00D73BA4"/>
    <w:rsid w:val="00D75C65"/>
    <w:rsid w:val="00D8011C"/>
    <w:rsid w:val="00D858E9"/>
    <w:rsid w:val="00D922D9"/>
    <w:rsid w:val="00DA5974"/>
    <w:rsid w:val="00DB6F6D"/>
    <w:rsid w:val="00DC7F7E"/>
    <w:rsid w:val="00DD0369"/>
    <w:rsid w:val="00DD7483"/>
    <w:rsid w:val="00DE1A91"/>
    <w:rsid w:val="00DE2092"/>
    <w:rsid w:val="00DE262F"/>
    <w:rsid w:val="00DE3AA3"/>
    <w:rsid w:val="00DF1DD0"/>
    <w:rsid w:val="00DF47A3"/>
    <w:rsid w:val="00E01935"/>
    <w:rsid w:val="00E11BD0"/>
    <w:rsid w:val="00E13BC1"/>
    <w:rsid w:val="00E17F1B"/>
    <w:rsid w:val="00E32AF1"/>
    <w:rsid w:val="00E3673A"/>
    <w:rsid w:val="00E41B1B"/>
    <w:rsid w:val="00E4571E"/>
    <w:rsid w:val="00E512DA"/>
    <w:rsid w:val="00E5638F"/>
    <w:rsid w:val="00E6283E"/>
    <w:rsid w:val="00E71794"/>
    <w:rsid w:val="00E73177"/>
    <w:rsid w:val="00E8243C"/>
    <w:rsid w:val="00EA41C8"/>
    <w:rsid w:val="00EA7F78"/>
    <w:rsid w:val="00EB2061"/>
    <w:rsid w:val="00EC4DD1"/>
    <w:rsid w:val="00ED11AC"/>
    <w:rsid w:val="00ED5485"/>
    <w:rsid w:val="00EE1772"/>
    <w:rsid w:val="00F014CF"/>
    <w:rsid w:val="00F22879"/>
    <w:rsid w:val="00F234AA"/>
    <w:rsid w:val="00F3452A"/>
    <w:rsid w:val="00F34A9C"/>
    <w:rsid w:val="00F35D57"/>
    <w:rsid w:val="00F367E9"/>
    <w:rsid w:val="00F543D8"/>
    <w:rsid w:val="00F61048"/>
    <w:rsid w:val="00F679B6"/>
    <w:rsid w:val="00F7149B"/>
    <w:rsid w:val="00F72604"/>
    <w:rsid w:val="00F72E31"/>
    <w:rsid w:val="00F7540D"/>
    <w:rsid w:val="00F75DE6"/>
    <w:rsid w:val="00F77534"/>
    <w:rsid w:val="00F81110"/>
    <w:rsid w:val="00F82A74"/>
    <w:rsid w:val="00F85E91"/>
    <w:rsid w:val="00FA7A13"/>
    <w:rsid w:val="00FC0E43"/>
    <w:rsid w:val="00FC329E"/>
    <w:rsid w:val="00FC4347"/>
    <w:rsid w:val="00FC4E6D"/>
    <w:rsid w:val="00FD3498"/>
    <w:rsid w:val="00FD4466"/>
    <w:rsid w:val="00FD6318"/>
    <w:rsid w:val="00FE0D41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0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4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4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30</cp:revision>
  <cp:lastPrinted>2022-10-12T07:24:00Z</cp:lastPrinted>
  <dcterms:created xsi:type="dcterms:W3CDTF">2022-07-06T06:52:00Z</dcterms:created>
  <dcterms:modified xsi:type="dcterms:W3CDTF">2022-10-12T07:32:00Z</dcterms:modified>
</cp:coreProperties>
</file>